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承 诺 书</w:t>
      </w:r>
    </w:p>
    <w:p>
      <w:pPr>
        <w:spacing w:line="360" w:lineRule="auto"/>
        <w:ind w:firstLine="5040" w:firstLineChars="2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50"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本人（公司）承诺提供的报名材料真实、合法、有效，自愿报名参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eastAsia="zh-CN"/>
        </w:rPr>
        <w:t>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>2024年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4月11日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>连城县全域旅游项目（一期）-新泉红色小镇（新泉红色教育研学基地）通信工程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>LCCQJJ202404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承诺人（申请人签章）：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法定代表人或授权代理人（签章）：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63B94265"/>
    <w:rsid w:val="15536F41"/>
    <w:rsid w:val="63B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2024-04-02T01:33:00Z</dcterms:created>
  <dc:creator>土豆排骨的滋味</dc:creator>
  <cp:lastModifiedBy>土豆排骨的滋味</cp:lastModifiedBy>
  <dcterms:modified xsi:type="dcterms:W3CDTF">2024-04-02T08:11:22Z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D7D15251E2A1491F9405BC652AF2229B_11</vt:lpwstr>
  </property>
</Properties>
</file>