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highlight w:val="none"/>
        </w:rPr>
        <w:t>承 诺 书</w:t>
      </w:r>
    </w:p>
    <w:p>
      <w:pPr>
        <w:spacing w:line="360" w:lineRule="auto"/>
        <w:ind w:firstLine="5040" w:firstLineChars="21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Lines="50"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连城县国有资产产权交易服务有限公司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本人（公司）承诺提供的报名材料真实、合法、有效，自愿报名参加贵司于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  <w:lang w:val="en-US" w:eastAsia="zh-CN"/>
        </w:rPr>
        <w:t>5月9日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上午举行的 “权益云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正向一次报价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”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  <w:lang w:val="en-US" w:eastAsia="zh-CN"/>
        </w:rPr>
        <w:t>连城县政府网站和政务新媒体内容监测服务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竞价。收悉项目编号为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  <w:lang w:eastAsia="zh-CN"/>
        </w:rPr>
        <w:t xml:space="preserve">LCCQJJ20240509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的《网络竞价须知》，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承诺本次供货的所有产品或服务均满足本项目竞价文件求，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并保证遵守和全面履行该次《网络竞价须知》中的各项条款。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承诺人（申请人签章）：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法定代表人或授权代理人（签章）：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联系电话：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0" w:firstLineChars="0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    月    日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spacing w:line="360" w:lineRule="auto"/>
        <w:ind w:firstLine="883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highlight w:val="none"/>
          <w:lang w:val="en-US" w:eastAsia="zh-CN"/>
        </w:rPr>
        <w:t>服务要求承诺书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连城县人民政府办公室、连城县国有资产产权交易服务有限公司 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 </w:t>
      </w:r>
    </w:p>
    <w:p>
      <w:pPr>
        <w:pStyle w:val="2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我单位参与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  <w:lang w:val="en-US" w:eastAsia="zh-CN"/>
        </w:rPr>
        <w:t>连城县政府网站和政务新媒体内容监测服务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，项目编号: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  <w:u w:val="single"/>
          <w:lang w:eastAsia="zh-CN"/>
        </w:rPr>
        <w:t xml:space="preserve">LCCQJJ20240509  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项目的竞价活动，现承诺如下：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承诺在龙岩市有本地化运营团队，能够提供本地化技术支持服务。</w:t>
      </w:r>
    </w:p>
    <w:p>
      <w:pPr>
        <w:pStyle w:val="2"/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承诺当采购人需要现场技术支持时，能够在30分钟内响应，并派遣具备技术实力的人员在2小时内到达现场提供技术支持。</w:t>
      </w: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承诺人（申请人签章）：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法定代表人或授权代理人（签章）：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联系电话：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0" w:firstLineChars="0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    月    日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pStyle w:val="2"/>
        <w:numPr>
          <w:ilvl w:val="0"/>
          <w:numId w:val="0"/>
        </w:numPr>
        <w:spacing w:line="360" w:lineRule="auto"/>
        <w:ind w:left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spacing w:line="360" w:lineRule="auto"/>
        <w:rPr>
          <w:highlight w:val="none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lang w:val="en-US" w:eastAsia="zh-CN"/>
      </w:rPr>
    </w:pPr>
  </w:p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napToGrid w:val="0"/>
      <w:spacing w:line="58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37FBD"/>
    <w:multiLevelType w:val="singleLevel"/>
    <w:tmpl w:val="70E37F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WM1MGQ5NzM2ZmQyZjM0M2FkMTA1ZTQzZTljNTAifQ=="/>
  </w:docVars>
  <w:rsids>
    <w:rsidRoot w:val="7C6062D2"/>
    <w:rsid w:val="7C60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2024-04-29T04:01:00Z</dcterms:created>
  <dc:creator>土豆排骨的滋味</dc:creator>
  <cp:lastModifiedBy>土豆排骨的滋味</cp:lastModifiedBy>
  <dcterms:modified xsi:type="dcterms:W3CDTF">2024-04-29T04:02:11Z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349F6DB152C6445C81EFBE115D6030CC_11</vt:lpwstr>
  </property>
</Properties>
</file>