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2981A">
      <w:pPr>
        <w:widowControl/>
        <w:shd w:val="clear"/>
        <w:snapToGrid/>
        <w:spacing w:before="0" w:line="360" w:lineRule="auto"/>
        <w:ind w:left="0" w:firstLine="560" w:firstLineChars="200"/>
        <w:jc w:val="center"/>
        <w:rPr>
          <w:rFonts w:hint="eastAsia" w:asciiTheme="minorEastAsia" w:hAnsiTheme="minorEastAsia" w:eastAsiaTheme="minorEastAsia" w:cstheme="minorEastAsia"/>
          <w:b/>
          <w:bCs/>
          <w:color w:val="auto"/>
          <w:sz w:val="24"/>
          <w:szCs w:val="24"/>
          <w:highlight w:val="none"/>
        </w:rPr>
      </w:pPr>
      <w:r>
        <w:rPr>
          <w:rFonts w:hint="eastAsia" w:ascii="方正小标宋简体" w:hAnsi="方正小标宋简体" w:eastAsia="方正小标宋简体" w:cs="方正小标宋简体"/>
          <w:b w:val="0"/>
          <w:bCs w:val="0"/>
          <w:color w:val="auto"/>
          <w:kern w:val="2"/>
          <w:sz w:val="28"/>
          <w:szCs w:val="28"/>
          <w:highlight w:val="none"/>
        </w:rPr>
        <w:t>网络竞价须知</w:t>
      </w:r>
    </w:p>
    <w:p w14:paraId="684621EC">
      <w:pPr>
        <w:widowControl/>
        <w:shd w:val="clear"/>
        <w:snapToGrid/>
        <w:spacing w:before="0" w:line="360" w:lineRule="auto"/>
        <w:ind w:left="0"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shd w:val="clear"/>
        </w:rPr>
        <w:t>（项目编号:</w:t>
      </w:r>
      <w:r>
        <w:rPr>
          <w:rFonts w:hint="eastAsia" w:asciiTheme="minorEastAsia" w:hAnsiTheme="minorEastAsia" w:eastAsiaTheme="minorEastAsia" w:cstheme="minorEastAsia"/>
          <w:b w:val="0"/>
          <w:bCs w:val="0"/>
          <w:color w:val="0000FF"/>
          <w:kern w:val="2"/>
          <w:sz w:val="24"/>
          <w:szCs w:val="24"/>
          <w:highlight w:val="none"/>
          <w:shd w:val="clear"/>
          <w:lang w:eastAsia="zh-CN"/>
        </w:rPr>
        <w:t xml:space="preserve">LCCQJJ20240725 </w:t>
      </w:r>
      <w:r>
        <w:rPr>
          <w:rFonts w:hint="eastAsia" w:asciiTheme="minorEastAsia" w:hAnsiTheme="minorEastAsia" w:eastAsiaTheme="minorEastAsia" w:cstheme="minorEastAsia"/>
          <w:b w:val="0"/>
          <w:bCs w:val="0"/>
          <w:color w:val="auto"/>
          <w:kern w:val="2"/>
          <w:sz w:val="24"/>
          <w:szCs w:val="24"/>
          <w:highlight w:val="none"/>
          <w:shd w:val="clear"/>
        </w:rPr>
        <w:t>）</w:t>
      </w:r>
    </w:p>
    <w:p w14:paraId="3DFA4F91">
      <w:pPr>
        <w:widowControl/>
        <w:shd w:val="clear"/>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连城县国有资产产权交易服务有限公司</w:t>
      </w:r>
      <w:r>
        <w:rPr>
          <w:rFonts w:hint="eastAsia" w:asciiTheme="minorEastAsia" w:hAnsiTheme="minorEastAsia" w:eastAsiaTheme="minorEastAsia" w:cstheme="minorEastAsia"/>
          <w:color w:val="auto"/>
          <w:kern w:val="2"/>
          <w:sz w:val="24"/>
          <w:szCs w:val="24"/>
          <w:highlight w:val="none"/>
          <w:shd w:val="clear"/>
        </w:rPr>
        <w:t>（以下简称本公司）遵循“公开、公平、公正、诚实信用”的原则，依照国家法律、法规、政策为本次竞价活动提供服务。现将有关竞价事项告知如下：</w:t>
      </w:r>
    </w:p>
    <w:p w14:paraId="08C9862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一、竞价时间、报名时间</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lang w:val="en-US" w:eastAsia="zh-CN"/>
        </w:rPr>
        <w:t>竞价</w:t>
      </w:r>
      <w:r>
        <w:rPr>
          <w:rFonts w:hint="eastAsia" w:asciiTheme="minorEastAsia" w:hAnsiTheme="minorEastAsia" w:eastAsiaTheme="minorEastAsia" w:cstheme="minorEastAsia"/>
          <w:b/>
          <w:bCs/>
          <w:color w:val="auto"/>
          <w:kern w:val="2"/>
          <w:sz w:val="24"/>
          <w:szCs w:val="24"/>
          <w:highlight w:val="none"/>
          <w:shd w:val="clear"/>
        </w:rPr>
        <w:t>地点</w:t>
      </w:r>
    </w:p>
    <w:p w14:paraId="187435AA">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竞价时间：</w:t>
      </w:r>
      <w:r>
        <w:rPr>
          <w:rFonts w:hint="eastAsia" w:asciiTheme="minorEastAsia" w:hAnsiTheme="minorEastAsia" w:eastAsiaTheme="minorEastAsia" w:cstheme="minorEastAsia"/>
          <w:color w:val="auto"/>
          <w:kern w:val="2"/>
          <w:sz w:val="24"/>
          <w:szCs w:val="24"/>
          <w:highlight w:val="none"/>
          <w:shd w:val="clear"/>
          <w:lang w:eastAsia="zh-CN"/>
        </w:rPr>
        <w:t>202</w:t>
      </w:r>
      <w:r>
        <w:rPr>
          <w:rFonts w:hint="eastAsia" w:asciiTheme="minorEastAsia" w:hAnsiTheme="minorEastAsia" w:eastAsiaTheme="minorEastAsia" w:cstheme="minorEastAsia"/>
          <w:color w:val="auto"/>
          <w:kern w:val="2"/>
          <w:sz w:val="24"/>
          <w:szCs w:val="24"/>
          <w:highlight w:val="none"/>
          <w:shd w:val="clear"/>
          <w:lang w:val="en-US" w:eastAsia="zh-CN"/>
        </w:rPr>
        <w:t>4</w:t>
      </w:r>
      <w:r>
        <w:rPr>
          <w:rFonts w:hint="eastAsia" w:asciiTheme="minorEastAsia" w:hAnsiTheme="minorEastAsia" w:eastAsiaTheme="minorEastAsia" w:cstheme="minorEastAsia"/>
          <w:color w:val="auto"/>
          <w:kern w:val="2"/>
          <w:sz w:val="24"/>
          <w:szCs w:val="24"/>
          <w:highlight w:val="none"/>
          <w:shd w:val="clear"/>
          <w:lang w:eastAsia="zh-CN"/>
        </w:rPr>
        <w:t>年</w:t>
      </w:r>
      <w:r>
        <w:rPr>
          <w:rFonts w:hint="eastAsia" w:asciiTheme="minorEastAsia" w:hAnsiTheme="minorEastAsia" w:eastAsiaTheme="minorEastAsia" w:cstheme="minorEastAsia"/>
          <w:color w:val="0000FF"/>
          <w:kern w:val="2"/>
          <w:sz w:val="24"/>
          <w:szCs w:val="24"/>
          <w:highlight w:val="none"/>
          <w:shd w:val="clear"/>
          <w:lang w:val="en-US" w:eastAsia="zh-CN"/>
        </w:rPr>
        <w:t>7月25日</w:t>
      </w:r>
      <w:r>
        <w:rPr>
          <w:rFonts w:hint="eastAsia" w:asciiTheme="minorEastAsia" w:hAnsiTheme="minorEastAsia" w:eastAsiaTheme="minorEastAsia" w:cstheme="minorEastAsia"/>
          <w:color w:val="auto"/>
          <w:kern w:val="2"/>
          <w:sz w:val="24"/>
          <w:szCs w:val="24"/>
          <w:highlight w:val="none"/>
          <w:shd w:val="clear"/>
        </w:rPr>
        <w:t>9:30开始至9:50止（20分钟）。</w:t>
      </w:r>
    </w:p>
    <w:p w14:paraId="757BA5C9">
      <w:pPr>
        <w:widowControl/>
        <w:shd w:val="clear"/>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竞价地点</w:t>
      </w:r>
      <w:r>
        <w:rPr>
          <w:rFonts w:hint="eastAsia" w:asciiTheme="minorEastAsia" w:hAnsiTheme="minorEastAsia" w:eastAsiaTheme="minorEastAsia" w:cstheme="minorEastAsia"/>
          <w:color w:val="auto"/>
          <w:spacing w:val="0"/>
          <w:kern w:val="2"/>
          <w:sz w:val="24"/>
          <w:szCs w:val="24"/>
          <w:highlight w:val="none"/>
          <w:shd w:val="clear"/>
        </w:rPr>
        <w:t>：</w:t>
      </w:r>
      <w:r>
        <w:rPr>
          <w:rFonts w:hint="eastAsia" w:asciiTheme="minorEastAsia" w:hAnsiTheme="minorEastAsia" w:eastAsiaTheme="minorEastAsia" w:cstheme="minorEastAsia"/>
          <w:color w:val="auto"/>
          <w:kern w:val="2"/>
          <w:sz w:val="24"/>
          <w:szCs w:val="24"/>
          <w:highlight w:val="none"/>
          <w:shd w:val="clear"/>
        </w:rPr>
        <w:t>权益云交易平台或微信公众号“权益云交易平台”</w:t>
      </w:r>
    </w:p>
    <w:p w14:paraId="2EEDA25C">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报名时间：</w:t>
      </w:r>
      <w:r>
        <w:rPr>
          <w:rFonts w:hint="eastAsia" w:asciiTheme="minorEastAsia" w:hAnsiTheme="minorEastAsia" w:eastAsiaTheme="minorEastAsia" w:cstheme="minorEastAsia"/>
          <w:color w:val="auto"/>
          <w:kern w:val="2"/>
          <w:sz w:val="24"/>
          <w:szCs w:val="24"/>
          <w:highlight w:val="none"/>
          <w:shd w:val="clear"/>
          <w:lang w:eastAsia="zh-CN"/>
        </w:rPr>
        <w:t>202</w:t>
      </w:r>
      <w:r>
        <w:rPr>
          <w:rFonts w:hint="eastAsia" w:asciiTheme="minorEastAsia" w:hAnsiTheme="minorEastAsia" w:eastAsiaTheme="minorEastAsia" w:cstheme="minorEastAsia"/>
          <w:color w:val="auto"/>
          <w:kern w:val="2"/>
          <w:sz w:val="24"/>
          <w:szCs w:val="24"/>
          <w:highlight w:val="none"/>
          <w:shd w:val="clear"/>
          <w:lang w:val="en-US" w:eastAsia="zh-CN"/>
        </w:rPr>
        <w:t>4</w:t>
      </w:r>
      <w:r>
        <w:rPr>
          <w:rFonts w:hint="eastAsia" w:asciiTheme="minorEastAsia" w:hAnsiTheme="minorEastAsia" w:eastAsiaTheme="minorEastAsia" w:cstheme="minorEastAsia"/>
          <w:color w:val="auto"/>
          <w:kern w:val="2"/>
          <w:sz w:val="24"/>
          <w:szCs w:val="24"/>
          <w:highlight w:val="none"/>
          <w:shd w:val="clear"/>
          <w:lang w:eastAsia="zh-CN"/>
        </w:rPr>
        <w:t>年</w:t>
      </w:r>
      <w:r>
        <w:rPr>
          <w:rFonts w:hint="eastAsia" w:asciiTheme="minorEastAsia" w:hAnsiTheme="minorEastAsia" w:eastAsiaTheme="minorEastAsia" w:cstheme="minorEastAsia"/>
          <w:color w:val="0000FF"/>
          <w:kern w:val="2"/>
          <w:sz w:val="24"/>
          <w:szCs w:val="24"/>
          <w:highlight w:val="none"/>
          <w:shd w:val="clear"/>
          <w:lang w:val="en-US" w:eastAsia="zh-CN"/>
        </w:rPr>
        <w:t>7月20日</w:t>
      </w:r>
      <w:r>
        <w:rPr>
          <w:rFonts w:hint="eastAsia" w:asciiTheme="minorEastAsia" w:hAnsiTheme="minorEastAsia" w:eastAsiaTheme="minorEastAsia" w:cstheme="minorEastAsia"/>
          <w:color w:val="auto"/>
          <w:kern w:val="2"/>
          <w:sz w:val="24"/>
          <w:szCs w:val="24"/>
          <w:highlight w:val="none"/>
          <w:shd w:val="clear"/>
        </w:rPr>
        <w:t>至</w:t>
      </w:r>
      <w:r>
        <w:rPr>
          <w:rFonts w:hint="eastAsia" w:asciiTheme="minorEastAsia" w:hAnsiTheme="minorEastAsia" w:eastAsiaTheme="minorEastAsia" w:cstheme="minorEastAsia"/>
          <w:color w:val="auto"/>
          <w:kern w:val="2"/>
          <w:sz w:val="24"/>
          <w:szCs w:val="24"/>
          <w:highlight w:val="none"/>
          <w:shd w:val="clear"/>
          <w:lang w:eastAsia="zh-CN"/>
        </w:rPr>
        <w:t>202</w:t>
      </w:r>
      <w:r>
        <w:rPr>
          <w:rFonts w:hint="eastAsia" w:asciiTheme="minorEastAsia" w:hAnsiTheme="minorEastAsia" w:eastAsiaTheme="minorEastAsia" w:cstheme="minorEastAsia"/>
          <w:color w:val="auto"/>
          <w:kern w:val="2"/>
          <w:sz w:val="24"/>
          <w:szCs w:val="24"/>
          <w:highlight w:val="none"/>
          <w:shd w:val="clear"/>
          <w:lang w:val="en-US" w:eastAsia="zh-CN"/>
        </w:rPr>
        <w:t>4</w:t>
      </w:r>
      <w:r>
        <w:rPr>
          <w:rFonts w:hint="eastAsia" w:asciiTheme="minorEastAsia" w:hAnsiTheme="minorEastAsia" w:eastAsiaTheme="minorEastAsia" w:cstheme="minorEastAsia"/>
          <w:color w:val="auto"/>
          <w:kern w:val="2"/>
          <w:sz w:val="24"/>
          <w:szCs w:val="24"/>
          <w:highlight w:val="none"/>
          <w:shd w:val="clear"/>
          <w:lang w:eastAsia="zh-CN"/>
        </w:rPr>
        <w:t>年</w:t>
      </w:r>
      <w:r>
        <w:rPr>
          <w:rFonts w:hint="eastAsia" w:asciiTheme="minorEastAsia" w:hAnsiTheme="minorEastAsia" w:eastAsiaTheme="minorEastAsia" w:cstheme="minorEastAsia"/>
          <w:color w:val="0000FF"/>
          <w:kern w:val="2"/>
          <w:sz w:val="24"/>
          <w:szCs w:val="24"/>
          <w:highlight w:val="none"/>
          <w:shd w:val="clear"/>
          <w:lang w:val="en-US" w:eastAsia="zh-CN"/>
        </w:rPr>
        <w:t>7月24日</w:t>
      </w:r>
      <w:r>
        <w:rPr>
          <w:rFonts w:hint="eastAsia" w:asciiTheme="minorEastAsia" w:hAnsiTheme="minorEastAsia" w:eastAsiaTheme="minorEastAsia" w:cstheme="minorEastAsia"/>
          <w:color w:val="0000FF"/>
          <w:kern w:val="2"/>
          <w:sz w:val="24"/>
          <w:szCs w:val="24"/>
          <w:highlight w:val="none"/>
          <w:shd w:val="clear"/>
        </w:rPr>
        <w:t>17时</w:t>
      </w:r>
      <w:r>
        <w:rPr>
          <w:rFonts w:hint="eastAsia" w:asciiTheme="minorEastAsia" w:hAnsiTheme="minorEastAsia" w:eastAsiaTheme="minorEastAsia" w:cstheme="minorEastAsia"/>
          <w:color w:val="auto"/>
          <w:kern w:val="2"/>
          <w:sz w:val="24"/>
          <w:szCs w:val="24"/>
          <w:highlight w:val="none"/>
          <w:shd w:val="clear"/>
        </w:rPr>
        <w:t>(节假日除外)</w:t>
      </w:r>
    </w:p>
    <w:p w14:paraId="00B7A30B">
      <w:pPr>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报名地点：福建省龙岩市连城县莲峰镇李彭村彭坊桥路1号4层</w:t>
      </w:r>
    </w:p>
    <w:p w14:paraId="63C427D9">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lang w:eastAsia="zh-CN"/>
        </w:rPr>
      </w:pPr>
      <w:r>
        <w:rPr>
          <w:rFonts w:hint="eastAsia" w:asciiTheme="minorEastAsia" w:hAnsiTheme="minorEastAsia" w:eastAsiaTheme="minorEastAsia" w:cstheme="minorEastAsia"/>
          <w:color w:val="auto"/>
          <w:sz w:val="24"/>
          <w:szCs w:val="24"/>
          <w:highlight w:val="none"/>
          <w:shd w:val="clear"/>
        </w:rPr>
        <w:t>联系电话：</w:t>
      </w:r>
      <w:r>
        <w:rPr>
          <w:rFonts w:hint="eastAsia" w:asciiTheme="minorEastAsia" w:hAnsiTheme="minorEastAsia" w:eastAsiaTheme="minorEastAsia" w:cstheme="minorEastAsia"/>
          <w:color w:val="auto"/>
          <w:sz w:val="24"/>
          <w:szCs w:val="24"/>
          <w:highlight w:val="none"/>
          <w:shd w:val="clear"/>
          <w:lang w:eastAsia="zh-CN"/>
        </w:rPr>
        <w:t>18039848961</w:t>
      </w:r>
    </w:p>
    <w:p w14:paraId="1807A17A">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、项目</w:t>
      </w:r>
      <w:r>
        <w:rPr>
          <w:rFonts w:hint="eastAsia" w:asciiTheme="minorEastAsia" w:hAnsiTheme="minorEastAsia" w:eastAsiaTheme="minorEastAsia" w:cstheme="minorEastAsia"/>
          <w:b/>
          <w:bCs/>
          <w:color w:val="auto"/>
          <w:sz w:val="24"/>
          <w:szCs w:val="24"/>
          <w:highlight w:val="none"/>
          <w:lang w:eastAsia="zh-CN"/>
        </w:rPr>
        <w:t>概况</w:t>
      </w:r>
      <w:r>
        <w:rPr>
          <w:rFonts w:hint="eastAsia" w:asciiTheme="minorEastAsia" w:hAnsiTheme="minorEastAsia" w:eastAsiaTheme="minorEastAsia" w:cstheme="minorEastAsia"/>
          <w:b/>
          <w:bCs/>
          <w:color w:val="auto"/>
          <w:sz w:val="24"/>
          <w:szCs w:val="24"/>
          <w:highlight w:val="none"/>
        </w:rPr>
        <w:t>及</w:t>
      </w:r>
      <w:r>
        <w:rPr>
          <w:rFonts w:hint="eastAsia" w:asciiTheme="minorEastAsia" w:hAnsiTheme="minorEastAsia" w:eastAsiaTheme="minorEastAsia" w:cstheme="minorEastAsia"/>
          <w:b/>
          <w:bCs/>
          <w:color w:val="auto"/>
          <w:sz w:val="24"/>
          <w:szCs w:val="24"/>
          <w:highlight w:val="none"/>
          <w:lang w:val="en-US" w:eastAsia="zh-CN"/>
        </w:rPr>
        <w:t>合同</w:t>
      </w:r>
      <w:r>
        <w:rPr>
          <w:rFonts w:hint="eastAsia" w:asciiTheme="minorEastAsia" w:hAnsiTheme="minorEastAsia" w:eastAsiaTheme="minorEastAsia" w:cstheme="minorEastAsia"/>
          <w:b/>
          <w:bCs/>
          <w:color w:val="auto"/>
          <w:sz w:val="24"/>
          <w:szCs w:val="24"/>
          <w:highlight w:val="none"/>
        </w:rPr>
        <w:t>要求</w:t>
      </w:r>
    </w:p>
    <w:p w14:paraId="2B01B569">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color w:val="0000FF"/>
          <w:sz w:val="24"/>
          <w:szCs w:val="24"/>
          <w:highlight w:val="none"/>
        </w:rPr>
      </w:pPr>
      <w:r>
        <w:rPr>
          <w:rFonts w:hint="eastAsia" w:asciiTheme="minorEastAsia" w:hAnsiTheme="minorEastAsia" w:eastAsiaTheme="minorEastAsia" w:cstheme="minorEastAsia"/>
          <w:b/>
          <w:bCs/>
          <w:color w:val="auto"/>
          <w:sz w:val="24"/>
          <w:szCs w:val="24"/>
          <w:highlight w:val="none"/>
        </w:rPr>
        <w:t>1.项目名称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0000FF"/>
          <w:kern w:val="2"/>
          <w:sz w:val="24"/>
          <w:szCs w:val="24"/>
          <w:highlight w:val="none"/>
          <w:u w:val="none"/>
          <w:lang w:eastAsia="zh-CN"/>
        </w:rPr>
        <w:t>湖里区-连城县山海协作“联合招商”总部办公区域提升改造工程（设计）</w:t>
      </w:r>
      <w:r>
        <w:rPr>
          <w:rFonts w:hint="eastAsia" w:asciiTheme="minorEastAsia" w:hAnsiTheme="minorEastAsia" w:eastAsiaTheme="minorEastAsia" w:cstheme="minorEastAsia"/>
          <w:color w:val="0000FF"/>
          <w:sz w:val="24"/>
          <w:szCs w:val="24"/>
          <w:highlight w:val="none"/>
        </w:rPr>
        <w:t>。</w:t>
      </w:r>
    </w:p>
    <w:p w14:paraId="75AF85FE">
      <w:pPr>
        <w:pStyle w:val="9"/>
        <w:spacing w:line="360" w:lineRule="auto"/>
        <w:ind w:firstLine="482" w:firstLineChars="200"/>
        <w:rPr>
          <w:rFonts w:hint="default"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2.设计费率最高控制价：</w:t>
      </w:r>
      <w:r>
        <w:rPr>
          <w:rFonts w:hint="eastAsia" w:asciiTheme="minorEastAsia" w:hAnsiTheme="minorEastAsia" w:eastAsiaTheme="minorEastAsia" w:cstheme="minorEastAsia"/>
          <w:color w:val="0000FF"/>
          <w:kern w:val="2"/>
          <w:sz w:val="24"/>
          <w:szCs w:val="24"/>
          <w:highlight w:val="none"/>
          <w:u w:val="none"/>
          <w:lang w:val="en-US" w:eastAsia="zh-CN" w:bidi="ar-SA"/>
        </w:rPr>
        <w:t>5.4%。</w:t>
      </w:r>
    </w:p>
    <w:p w14:paraId="434B9985">
      <w:pPr>
        <w:pStyle w:val="9"/>
        <w:spacing w:line="360" w:lineRule="auto"/>
        <w:ind w:firstLine="482" w:firstLineChars="200"/>
        <w:rPr>
          <w:rFonts w:hint="eastAsia" w:asciiTheme="minorEastAsia" w:hAnsiTheme="minorEastAsia" w:eastAsiaTheme="minorEastAsia" w:cstheme="minorEastAsia"/>
          <w:color w:val="0000FF"/>
          <w:kern w:val="2"/>
          <w:sz w:val="24"/>
          <w:szCs w:val="24"/>
          <w:highlight w:val="none"/>
          <w:u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3.设计范围及内容：</w:t>
      </w:r>
      <w:r>
        <w:rPr>
          <w:rFonts w:hint="eastAsia" w:asciiTheme="minorEastAsia" w:hAnsiTheme="minorEastAsia" w:eastAsiaTheme="minorEastAsia" w:cstheme="minorEastAsia"/>
          <w:color w:val="0000FF"/>
          <w:kern w:val="2"/>
          <w:sz w:val="24"/>
          <w:szCs w:val="24"/>
          <w:highlight w:val="none"/>
          <w:u w:val="none"/>
          <w:lang w:val="en-US" w:eastAsia="zh-CN" w:bidi="ar-SA"/>
        </w:rPr>
        <w:t>可研编制及根据建设场地出具平面布置图、立面布置图、剖面布置图及其附属项目的设计图纸等，并配合施工单位解决施工中的设计问题。</w:t>
      </w:r>
    </w:p>
    <w:p w14:paraId="562B5929">
      <w:pPr>
        <w:spacing w:line="360" w:lineRule="auto"/>
        <w:ind w:firstLine="482" w:firstLineChars="200"/>
        <w:rPr>
          <w:rFonts w:hint="eastAsia" w:asciiTheme="minorEastAsia" w:hAnsiTheme="minorEastAsia" w:eastAsiaTheme="minorEastAsia" w:cstheme="minorEastAsia"/>
          <w:color w:val="0000FF"/>
          <w:kern w:val="2"/>
          <w:sz w:val="24"/>
          <w:szCs w:val="24"/>
          <w:highlight w:val="none"/>
          <w:u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4.设计时间：</w:t>
      </w:r>
      <w:r>
        <w:rPr>
          <w:rFonts w:hint="eastAsia" w:asciiTheme="minorEastAsia" w:hAnsiTheme="minorEastAsia" w:eastAsiaTheme="minorEastAsia" w:cstheme="minorEastAsia"/>
          <w:color w:val="0000FF"/>
          <w:kern w:val="2"/>
          <w:sz w:val="24"/>
          <w:szCs w:val="24"/>
          <w:highlight w:val="none"/>
          <w:u w:val="none"/>
          <w:lang w:val="en-US" w:eastAsia="zh-CN" w:bidi="ar-SA"/>
        </w:rPr>
        <w:t>成交人应在签订合同后15个工作日内需提供详尽的施工方案，施工方案应无条件对采购人提出的需求进行调整，直至采购单位满意为止。</w:t>
      </w:r>
    </w:p>
    <w:p w14:paraId="33CAE68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5.设计成果要求:</w:t>
      </w:r>
    </w:p>
    <w:p w14:paraId="4151F81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color w:val="0000FF"/>
          <w:kern w:val="2"/>
          <w:sz w:val="24"/>
          <w:szCs w:val="24"/>
          <w:highlight w:val="none"/>
          <w:u w:val="none"/>
          <w:lang w:val="en-US" w:eastAsia="zh-CN" w:bidi="ar-SA"/>
        </w:rPr>
      </w:pPr>
      <w:r>
        <w:rPr>
          <w:rFonts w:hint="eastAsia" w:asciiTheme="minorEastAsia" w:hAnsiTheme="minorEastAsia" w:eastAsiaTheme="minorEastAsia" w:cstheme="minorEastAsia"/>
          <w:color w:val="0000FF"/>
          <w:kern w:val="2"/>
          <w:sz w:val="24"/>
          <w:szCs w:val="24"/>
          <w:highlight w:val="none"/>
          <w:u w:val="none"/>
          <w:lang w:val="en-US" w:eastAsia="zh-CN" w:bidi="ar-SA"/>
        </w:rPr>
        <w:t>(1)成果文件的组成：设计说明、图纸等。</w:t>
      </w:r>
    </w:p>
    <w:p w14:paraId="068E6E7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279" w:right="0" w:firstLine="240"/>
        <w:jc w:val="both"/>
        <w:rPr>
          <w:rFonts w:hint="default" w:asciiTheme="minorEastAsia" w:hAnsiTheme="minorEastAsia" w:eastAsiaTheme="minorEastAsia" w:cstheme="minorEastAsia"/>
          <w:color w:val="0000FF"/>
          <w:kern w:val="2"/>
          <w:sz w:val="24"/>
          <w:szCs w:val="24"/>
          <w:highlight w:val="none"/>
          <w:u w:val="none"/>
          <w:lang w:val="en-US" w:eastAsia="zh-CN" w:bidi="ar-SA"/>
        </w:rPr>
      </w:pPr>
      <w:r>
        <w:rPr>
          <w:rFonts w:hint="eastAsia" w:asciiTheme="minorEastAsia" w:hAnsiTheme="minorEastAsia" w:eastAsiaTheme="minorEastAsia" w:cstheme="minorEastAsia"/>
          <w:color w:val="0000FF"/>
          <w:kern w:val="2"/>
          <w:sz w:val="24"/>
          <w:szCs w:val="24"/>
          <w:highlight w:val="none"/>
          <w:u w:val="none"/>
          <w:lang w:val="en-US" w:eastAsia="zh-CN" w:bidi="ar-SA"/>
        </w:rPr>
        <w:t>(2)成果文件的深度：符合国家和行业有关设计规范。</w:t>
      </w:r>
    </w:p>
    <w:p w14:paraId="0C0F67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Theme="minorEastAsia" w:hAnsiTheme="minorEastAsia" w:eastAsiaTheme="minorEastAsia" w:cstheme="minorEastAsia"/>
          <w:color w:val="0000FF"/>
          <w:kern w:val="2"/>
          <w:sz w:val="24"/>
          <w:szCs w:val="24"/>
          <w:highlight w:val="none"/>
          <w:u w:val="none"/>
          <w:lang w:val="en-US" w:eastAsia="zh-CN" w:bidi="ar-SA"/>
        </w:rPr>
      </w:pPr>
      <w:r>
        <w:rPr>
          <w:rFonts w:hint="eastAsia" w:asciiTheme="minorEastAsia" w:hAnsiTheme="minorEastAsia" w:eastAsiaTheme="minorEastAsia" w:cstheme="minorEastAsia"/>
          <w:color w:val="0000FF"/>
          <w:kern w:val="2"/>
          <w:sz w:val="24"/>
          <w:szCs w:val="24"/>
          <w:highlight w:val="none"/>
          <w:u w:val="none"/>
          <w:lang w:val="en-US" w:eastAsia="zh-CN" w:bidi="ar-SA"/>
        </w:rPr>
        <w:t>(3)成果文件的格式要求：按照国家编制施工图设计的要求执行。</w:t>
      </w:r>
    </w:p>
    <w:p w14:paraId="25FB76A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Theme="minorEastAsia" w:hAnsiTheme="minorEastAsia" w:eastAsiaTheme="minorEastAsia" w:cstheme="minorEastAsia"/>
          <w:color w:val="0000FF"/>
          <w:kern w:val="2"/>
          <w:sz w:val="24"/>
          <w:szCs w:val="24"/>
          <w:highlight w:val="none"/>
          <w:u w:val="none"/>
          <w:lang w:val="en-US" w:eastAsia="zh-CN" w:bidi="ar-SA"/>
        </w:rPr>
      </w:pPr>
      <w:r>
        <w:rPr>
          <w:rFonts w:hint="eastAsia" w:asciiTheme="minorEastAsia" w:hAnsiTheme="minorEastAsia" w:eastAsiaTheme="minorEastAsia" w:cstheme="minorEastAsia"/>
          <w:color w:val="0000FF"/>
          <w:kern w:val="2"/>
          <w:sz w:val="24"/>
          <w:szCs w:val="24"/>
          <w:highlight w:val="none"/>
          <w:u w:val="none"/>
          <w:lang w:val="en-US" w:eastAsia="zh-CN" w:bidi="ar-SA"/>
        </w:rPr>
        <w:t>(4)成果文件的份数要求：满足国家编制施工图设计应提供份数要求执行。</w:t>
      </w:r>
    </w:p>
    <w:p w14:paraId="1C0518CE">
      <w:pPr>
        <w:pStyle w:val="6"/>
        <w:pageBreakBefore w:val="0"/>
        <w:numPr>
          <w:ilvl w:val="0"/>
          <w:numId w:val="0"/>
        </w:numPr>
        <w:kinsoku/>
        <w:overflowPunct/>
        <w:topLinePunct w:val="0"/>
        <w:autoSpaceDE/>
        <w:autoSpaceDN/>
        <w:bidi w:val="0"/>
        <w:adjustRightInd/>
        <w:snapToGrid/>
        <w:spacing w:beforeAutospacing="0" w:after="0" w:afterAutospacing="0" w:line="360" w:lineRule="auto"/>
        <w:ind w:right="0" w:rightChars="0" w:firstLine="480" w:firstLineChars="200"/>
        <w:outlineLvl w:val="9"/>
        <w:rPr>
          <w:rFonts w:hint="eastAsia" w:ascii="宋体" w:hAnsi="宋体" w:eastAsia="宋体" w:cs="宋体"/>
          <w:i w:val="0"/>
          <w:iCs w:val="0"/>
          <w:caps w:val="0"/>
          <w:color w:val="333333"/>
          <w:spacing w:val="0"/>
          <w:sz w:val="24"/>
          <w:szCs w:val="24"/>
          <w:shd w:val="clear" w:fill="FFFFFF"/>
        </w:rPr>
      </w:pPr>
      <w:r>
        <w:rPr>
          <w:rFonts w:hint="eastAsia" w:asciiTheme="minorEastAsia" w:hAnsiTheme="minorEastAsia" w:eastAsiaTheme="minorEastAsia" w:cstheme="minorEastAsia"/>
          <w:color w:val="0000FF"/>
          <w:kern w:val="2"/>
          <w:sz w:val="24"/>
          <w:szCs w:val="24"/>
          <w:highlight w:val="none"/>
          <w:u w:val="none"/>
          <w:lang w:val="en-US" w:eastAsia="zh-CN" w:bidi="ar-SA"/>
        </w:rPr>
        <w:t>(5）成果文件的载体要求：加盖公章的纸质版图纸、电子版CAD图纸。</w:t>
      </w:r>
    </w:p>
    <w:p w14:paraId="51B5A960">
      <w:pPr>
        <w:pStyle w:val="6"/>
        <w:pageBreakBefore w:val="0"/>
        <w:numPr>
          <w:ilvl w:val="0"/>
          <w:numId w:val="0"/>
        </w:numPr>
        <w:kinsoku/>
        <w:overflowPunct/>
        <w:topLinePunct w:val="0"/>
        <w:autoSpaceDE/>
        <w:autoSpaceDN/>
        <w:bidi w:val="0"/>
        <w:adjustRightInd/>
        <w:snapToGrid/>
        <w:spacing w:beforeAutospacing="0" w:after="0" w:afterAutospacing="0" w:line="360" w:lineRule="auto"/>
        <w:ind w:right="0" w:rightChars="0" w:firstLine="482" w:firstLineChars="200"/>
        <w:outlineLvl w:val="9"/>
        <w:rPr>
          <w:rFonts w:hint="eastAsia" w:asciiTheme="minorEastAsia" w:hAnsiTheme="minorEastAsia" w:eastAsiaTheme="minorEastAsia" w:cstheme="minorEastAsia"/>
          <w:color w:val="0000FF"/>
          <w:kern w:val="2"/>
          <w:sz w:val="24"/>
          <w:szCs w:val="24"/>
          <w:highlight w:val="none"/>
          <w:u w:val="none"/>
          <w:lang w:val="en-US" w:eastAsia="zh-CN" w:bidi="ar-SA"/>
        </w:rPr>
      </w:pPr>
      <w:r>
        <w:rPr>
          <w:rFonts w:hint="eastAsia" w:ascii="宋体" w:hAnsi="宋体" w:eastAsia="宋体" w:cs="宋体"/>
          <w:b/>
          <w:bCs/>
          <w:i w:val="0"/>
          <w:iCs w:val="0"/>
          <w:caps w:val="0"/>
          <w:color w:val="333333"/>
          <w:spacing w:val="0"/>
          <w:sz w:val="24"/>
          <w:szCs w:val="24"/>
          <w:shd w:val="clear" w:fill="FFFFFF"/>
          <w:lang w:val="en-US" w:eastAsia="zh-CN"/>
        </w:rPr>
        <w:t>6.</w:t>
      </w:r>
      <w:r>
        <w:rPr>
          <w:rFonts w:hint="eastAsia" w:asciiTheme="minorEastAsia" w:hAnsiTheme="minorEastAsia" w:eastAsiaTheme="minorEastAsia" w:cstheme="minorEastAsia"/>
          <w:b/>
          <w:bCs/>
          <w:color w:val="auto"/>
          <w:kern w:val="2"/>
          <w:sz w:val="24"/>
          <w:szCs w:val="24"/>
          <w:highlight w:val="none"/>
          <w:lang w:val="en-US" w:eastAsia="zh-CN" w:bidi="ar-SA"/>
        </w:rPr>
        <w:t>报价说明：</w:t>
      </w:r>
      <w:r>
        <w:rPr>
          <w:rFonts w:hint="eastAsia" w:asciiTheme="minorEastAsia" w:hAnsiTheme="minorEastAsia" w:eastAsiaTheme="minorEastAsia" w:cstheme="minorEastAsia"/>
          <w:color w:val="0000FF"/>
          <w:kern w:val="2"/>
          <w:sz w:val="24"/>
          <w:szCs w:val="24"/>
          <w:highlight w:val="none"/>
          <w:u w:val="none"/>
          <w:lang w:val="en-US" w:eastAsia="zh-CN" w:bidi="ar-SA"/>
        </w:rPr>
        <w:t>本次采购要求供应商以设计费率报价，超出最高费率5.4%的作为无效报价，填报最低的竞价人作为本项目成交人。</w:t>
      </w:r>
    </w:p>
    <w:p w14:paraId="715E51D3">
      <w:pPr>
        <w:pStyle w:val="5"/>
        <w:wordWrap w:val="0"/>
        <w:spacing w:before="0" w:beforeAutospacing="0" w:after="0" w:afterAutospacing="0" w:line="360" w:lineRule="auto"/>
        <w:ind w:firstLine="482" w:firstLineChars="200"/>
        <w:jc w:val="both"/>
        <w:rPr>
          <w:rFonts w:hint="eastAsia" w:asciiTheme="minorEastAsia" w:hAnsiTheme="minorEastAsia" w:eastAsiaTheme="minorEastAsia" w:cstheme="minorEastAsia"/>
          <w:color w:val="0000FF"/>
          <w:kern w:val="2"/>
          <w:sz w:val="24"/>
          <w:szCs w:val="24"/>
          <w:highlight w:val="none"/>
          <w:u w:val="none"/>
          <w:lang w:val="en-US" w:eastAsia="zh-CN" w:bidi="ar-SA"/>
        </w:rPr>
      </w:pPr>
      <w:r>
        <w:rPr>
          <w:rFonts w:hint="eastAsia"/>
          <w:b/>
          <w:bCs/>
          <w:color w:val="333333"/>
          <w:highlight w:val="none"/>
          <w:shd w:val="clear" w:color="auto" w:fill="FFFFFF"/>
          <w:lang w:val="en-US" w:eastAsia="zh-CN"/>
        </w:rPr>
        <w:t>6.</w:t>
      </w:r>
      <w:r>
        <w:rPr>
          <w:rFonts w:hint="eastAsia"/>
          <w:b/>
          <w:bCs/>
          <w:color w:val="333333"/>
          <w:highlight w:val="none"/>
          <w:shd w:val="clear" w:color="auto" w:fill="FFFFFF"/>
        </w:rPr>
        <w:t>合同：</w:t>
      </w:r>
      <w:r>
        <w:rPr>
          <w:rFonts w:hint="eastAsia" w:asciiTheme="minorEastAsia" w:hAnsiTheme="minorEastAsia" w:eastAsiaTheme="minorEastAsia" w:cstheme="minorEastAsia"/>
          <w:color w:val="0000FF"/>
          <w:kern w:val="2"/>
          <w:sz w:val="24"/>
          <w:szCs w:val="24"/>
          <w:highlight w:val="none"/>
          <w:u w:val="none"/>
          <w:lang w:val="en-US" w:eastAsia="zh-CN" w:bidi="ar-SA"/>
        </w:rPr>
        <w:t>成交人应在成交公告发布之日起7个工作日内与采购人自行签定合同，合同不违背本公告采购实质性要求。</w:t>
      </w:r>
    </w:p>
    <w:p w14:paraId="7BD1B52A">
      <w:pPr>
        <w:pStyle w:val="5"/>
        <w:wordWrap w:val="0"/>
        <w:spacing w:before="0" w:beforeAutospacing="0" w:after="0" w:afterAutospacing="0" w:line="360" w:lineRule="auto"/>
        <w:ind w:firstLine="482" w:firstLineChars="200"/>
        <w:jc w:val="both"/>
        <w:rPr>
          <w:rFonts w:hint="eastAsia"/>
          <w:b/>
          <w:bCs/>
          <w:color w:val="333333"/>
          <w:highlight w:val="none"/>
          <w:shd w:val="clear" w:color="auto" w:fill="FFFFFF"/>
          <w:lang w:val="en-US" w:eastAsia="zh-CN"/>
        </w:rPr>
      </w:pPr>
      <w:r>
        <w:rPr>
          <w:rFonts w:hint="eastAsia"/>
          <w:b/>
          <w:bCs/>
          <w:color w:val="333333"/>
          <w:highlight w:val="none"/>
          <w:shd w:val="clear" w:color="auto" w:fill="FFFFFF"/>
          <w:lang w:val="en-US" w:eastAsia="zh-CN"/>
        </w:rPr>
        <w:t>7.合同条款及</w:t>
      </w:r>
      <w:r>
        <w:rPr>
          <w:rFonts w:hint="eastAsia"/>
          <w:b/>
          <w:bCs/>
          <w:color w:val="333333"/>
          <w:highlight w:val="none"/>
          <w:shd w:val="clear" w:color="auto" w:fill="FFFFFF"/>
        </w:rPr>
        <w:t>付款方式：</w:t>
      </w:r>
      <w:r>
        <w:rPr>
          <w:rFonts w:hint="eastAsia" w:asciiTheme="minorEastAsia" w:hAnsiTheme="minorEastAsia" w:eastAsiaTheme="minorEastAsia" w:cstheme="minorEastAsia"/>
          <w:color w:val="0000FF"/>
          <w:kern w:val="2"/>
          <w:sz w:val="24"/>
          <w:szCs w:val="24"/>
          <w:highlight w:val="none"/>
          <w:u w:val="none"/>
          <w:lang w:val="en-US" w:eastAsia="zh-CN" w:bidi="ar-SA"/>
        </w:rPr>
        <w:t>根据合同约定支付</w:t>
      </w:r>
      <w:r>
        <w:rPr>
          <w:rFonts w:hint="eastAsia"/>
          <w:b/>
          <w:bCs/>
          <w:color w:val="333333"/>
          <w:highlight w:val="none"/>
          <w:shd w:val="clear" w:color="auto" w:fill="FFFFFF"/>
          <w:lang w:val="en-US" w:eastAsia="zh-CN"/>
        </w:rPr>
        <w:t>。</w:t>
      </w:r>
    </w:p>
    <w:p w14:paraId="413F494B">
      <w:pPr>
        <w:pStyle w:val="10"/>
        <w:ind w:firstLine="482" w:firstLineChars="200"/>
        <w:rPr>
          <w:rFonts w:hint="default" w:ascii="宋体" w:hAnsi="宋体" w:eastAsia="宋体" w:cs="宋体"/>
          <w:b w:val="0"/>
          <w:bCs w:val="0"/>
          <w:color w:val="333333"/>
          <w:kern w:val="0"/>
          <w:sz w:val="24"/>
          <w:szCs w:val="24"/>
          <w:highlight w:val="none"/>
          <w:shd w:val="clear" w:color="auto" w:fill="FFFFFF"/>
          <w:lang w:val="en-US" w:eastAsia="zh-CN" w:bidi="ar-SA"/>
        </w:rPr>
      </w:pPr>
      <w:r>
        <w:rPr>
          <w:rFonts w:hint="eastAsia" w:ascii="宋体" w:hAnsi="宋体" w:eastAsia="宋体" w:cs="宋体"/>
          <w:b/>
          <w:bCs/>
          <w:color w:val="333333"/>
          <w:kern w:val="0"/>
          <w:sz w:val="24"/>
          <w:szCs w:val="24"/>
          <w:highlight w:val="none"/>
          <w:shd w:val="clear" w:color="auto" w:fill="FFFFFF"/>
          <w:lang w:val="en-US" w:eastAsia="zh-CN" w:bidi="ar-SA"/>
        </w:rPr>
        <w:t>8.特别提示：</w:t>
      </w:r>
      <w:r>
        <w:rPr>
          <w:rFonts w:hint="eastAsia" w:asciiTheme="minorEastAsia" w:hAnsiTheme="minorEastAsia" w:eastAsiaTheme="minorEastAsia" w:cstheme="minorEastAsia"/>
          <w:b w:val="0"/>
          <w:color w:val="0000FF"/>
          <w:kern w:val="2"/>
          <w:sz w:val="24"/>
          <w:szCs w:val="24"/>
          <w:highlight w:val="none"/>
          <w:u w:val="none"/>
          <w:lang w:val="en-US" w:eastAsia="zh-CN" w:bidi="ar-SA"/>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采购人给予以补偿。</w:t>
      </w:r>
    </w:p>
    <w:p w14:paraId="32943283">
      <w:pPr>
        <w:spacing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三、竞价资格</w:t>
      </w:r>
    </w:p>
    <w:p w14:paraId="3C54DD46">
      <w:pPr>
        <w:widowControl/>
        <w:snapToGrid w:val="0"/>
        <w:spacing w:line="360" w:lineRule="auto"/>
        <w:ind w:left="14"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1.竞价者必须遵守中华人民共和国法律、法规，具有独立法人资格的国内企业（失信被执行人除外）</w:t>
      </w:r>
      <w:r>
        <w:rPr>
          <w:rFonts w:hint="eastAsia" w:asciiTheme="minorEastAsia" w:hAnsiTheme="minorEastAsia" w:eastAsiaTheme="minorEastAsia" w:cstheme="minorEastAsia"/>
          <w:color w:val="0000FF"/>
          <w:sz w:val="24"/>
          <w:szCs w:val="24"/>
          <w:highlight w:val="none"/>
          <w:lang w:val="en-US" w:eastAsia="zh-CN"/>
        </w:rPr>
        <w:t>且具备建设行政主管部门核发的有效的工程设计建筑行业（建筑工程）乙级及以上资质或建筑装饰工程设计专项资质乙级及以上资质</w:t>
      </w:r>
      <w:r>
        <w:rPr>
          <w:rFonts w:hint="eastAsia" w:asciiTheme="minorEastAsia" w:hAnsiTheme="minorEastAsia" w:eastAsiaTheme="minorEastAsia" w:cstheme="minorEastAsia"/>
          <w:color w:val="0000FF"/>
          <w:sz w:val="24"/>
          <w:szCs w:val="24"/>
          <w:highlight w:val="none"/>
        </w:rPr>
        <w:t>。</w:t>
      </w:r>
    </w:p>
    <w:p w14:paraId="5BDBBCD7">
      <w:pPr>
        <w:widowControl/>
        <w:snapToGrid w:val="0"/>
        <w:spacing w:line="360" w:lineRule="auto"/>
        <w:ind w:left="14"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具有履行合同所必需的能力</w:t>
      </w:r>
      <w:r>
        <w:rPr>
          <w:rFonts w:hint="eastAsia" w:asciiTheme="minorEastAsia" w:hAnsiTheme="minorEastAsia" w:eastAsiaTheme="minorEastAsia" w:cstheme="minorEastAsia"/>
          <w:color w:val="auto"/>
          <w:sz w:val="24"/>
          <w:szCs w:val="24"/>
          <w:highlight w:val="none"/>
        </w:rPr>
        <w:t>。</w:t>
      </w:r>
    </w:p>
    <w:p w14:paraId="4D40AA16">
      <w:pPr>
        <w:widowControl/>
        <w:snapToGrid w:val="0"/>
        <w:spacing w:line="360" w:lineRule="auto"/>
        <w:ind w:left="14"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3.</w:t>
      </w:r>
      <w:r>
        <w:rPr>
          <w:rFonts w:hint="eastAsia" w:asciiTheme="minorEastAsia" w:hAnsiTheme="minorEastAsia" w:eastAsiaTheme="minorEastAsia" w:cstheme="minorEastAsia"/>
          <w:b/>
          <w:bCs/>
          <w:color w:val="auto"/>
          <w:sz w:val="24"/>
          <w:szCs w:val="24"/>
          <w:highlight w:val="none"/>
        </w:rPr>
        <w:t>竞价人必须是委托人邀请的供应商：</w:t>
      </w:r>
      <w:r>
        <w:rPr>
          <w:rFonts w:hint="eastAsia" w:asciiTheme="minorEastAsia" w:hAnsiTheme="minorEastAsia" w:eastAsiaTheme="minorEastAsia" w:cstheme="minorEastAsia"/>
          <w:b/>
          <w:bCs/>
          <w:color w:val="0000FF"/>
          <w:sz w:val="24"/>
          <w:szCs w:val="24"/>
          <w:highlight w:val="none"/>
          <w:lang w:val="en-US" w:eastAsia="zh-CN"/>
        </w:rPr>
        <w:t>福建省唯冠工程设计有限公司、多贝建筑设计（西安）有限公司、厦门市深港建筑装饰工程有限公司</w:t>
      </w:r>
      <w:r>
        <w:rPr>
          <w:rFonts w:hint="eastAsia" w:asciiTheme="minorEastAsia" w:hAnsiTheme="minorEastAsia" w:eastAsiaTheme="minorEastAsia" w:cstheme="minorEastAsia"/>
          <w:color w:val="0000FF"/>
          <w:sz w:val="24"/>
          <w:szCs w:val="24"/>
          <w:highlight w:val="none"/>
        </w:rPr>
        <w:t>。</w:t>
      </w:r>
    </w:p>
    <w:p w14:paraId="1F0DF9E6">
      <w:pPr>
        <w:spacing w:line="360" w:lineRule="auto"/>
        <w:ind w:firstLine="482" w:firstLineChars="200"/>
        <w:rPr>
          <w:rFonts w:hint="eastAsia" w:asciiTheme="minorEastAsia" w:hAnsiTheme="minorEastAsia" w:eastAsiaTheme="minorEastAsia" w:cstheme="minorEastAsia"/>
          <w:b/>
          <w:bCs/>
          <w:color w:val="auto"/>
          <w:sz w:val="24"/>
          <w:szCs w:val="24"/>
          <w:highlight w:val="none"/>
          <w:shd w:val="clear"/>
        </w:rPr>
      </w:pPr>
      <w:r>
        <w:rPr>
          <w:rFonts w:hint="eastAsia" w:asciiTheme="minorEastAsia" w:hAnsiTheme="minorEastAsia" w:eastAsiaTheme="minorEastAsia" w:cstheme="minorEastAsia"/>
          <w:b/>
          <w:bCs/>
          <w:color w:val="auto"/>
          <w:sz w:val="24"/>
          <w:szCs w:val="24"/>
          <w:highlight w:val="none"/>
          <w:shd w:val="clear"/>
        </w:rPr>
        <w:t>四、竞价保证金</w:t>
      </w:r>
    </w:p>
    <w:p w14:paraId="2005A934">
      <w:pPr>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1.保证金</w:t>
      </w:r>
      <w:r>
        <w:rPr>
          <w:rFonts w:hint="eastAsia" w:asciiTheme="minorEastAsia" w:hAnsiTheme="minorEastAsia" w:eastAsiaTheme="minorEastAsia" w:cstheme="minorEastAsia"/>
          <w:color w:val="0000FF"/>
          <w:kern w:val="2"/>
          <w:sz w:val="24"/>
          <w:szCs w:val="24"/>
          <w:highlight w:val="none"/>
          <w:u w:val="single"/>
          <w:lang w:val="en-US" w:eastAsia="zh-CN" w:bidi="ar-SA"/>
        </w:rPr>
        <w:t>3000元</w:t>
      </w:r>
      <w:r>
        <w:rPr>
          <w:rFonts w:hint="eastAsia" w:asciiTheme="minorEastAsia" w:hAnsiTheme="minorEastAsia" w:eastAsiaTheme="minorEastAsia" w:cstheme="minorEastAsia"/>
          <w:color w:val="auto"/>
          <w:sz w:val="24"/>
          <w:szCs w:val="24"/>
          <w:highlight w:val="none"/>
          <w:shd w:val="clear"/>
        </w:rPr>
        <w:t>，必须于</w:t>
      </w:r>
      <w:r>
        <w:rPr>
          <w:rFonts w:hint="eastAsia" w:asciiTheme="minorEastAsia" w:hAnsiTheme="minorEastAsia" w:eastAsiaTheme="minorEastAsia" w:cstheme="minorEastAsia"/>
          <w:color w:val="0000FF"/>
          <w:kern w:val="2"/>
          <w:sz w:val="24"/>
          <w:szCs w:val="24"/>
          <w:highlight w:val="none"/>
          <w:lang w:val="en-US" w:eastAsia="zh-CN" w:bidi="ar-SA"/>
        </w:rPr>
        <w:t>2024年7月24日</w:t>
      </w:r>
      <w:r>
        <w:rPr>
          <w:rFonts w:hint="eastAsia" w:asciiTheme="minorEastAsia" w:hAnsiTheme="minorEastAsia" w:eastAsiaTheme="minorEastAsia" w:cstheme="minorEastAsia"/>
          <w:color w:val="auto"/>
          <w:sz w:val="24"/>
          <w:szCs w:val="24"/>
          <w:highlight w:val="none"/>
          <w:shd w:val="clear"/>
        </w:rPr>
        <w:t>17时前汇到本公司指定账户（户名：连城县国有资产产权交易服务有限公司，开户行：农业银行连城县支行，账号：1377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highlight w:val="none"/>
          <w:shd w:val="clear"/>
          <w:lang w:eastAsia="zh-CN"/>
        </w:rPr>
        <w:t>竞价人</w:t>
      </w:r>
      <w:r>
        <w:rPr>
          <w:rFonts w:hint="eastAsia" w:asciiTheme="minorEastAsia" w:hAnsiTheme="minorEastAsia" w:eastAsiaTheme="minorEastAsia" w:cstheme="minorEastAsia"/>
          <w:color w:val="auto"/>
          <w:sz w:val="24"/>
          <w:szCs w:val="24"/>
          <w:highlight w:val="none"/>
          <w:shd w:val="clear"/>
        </w:rPr>
        <w:t>与缴交竞价保证金的名称要一致。竞价保证金缴至以上账户时，交款单中“款项来源”或“用途”一栏内须填写“****人的竞价保证金”。</w:t>
      </w:r>
    </w:p>
    <w:p w14:paraId="17C1A2F4">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highlight w:val="none"/>
          <w:shd w:val="clear"/>
          <w:lang w:val="en-US" w:eastAsia="zh-CN"/>
        </w:rPr>
        <w:t>服务合同</w:t>
      </w:r>
      <w:r>
        <w:rPr>
          <w:rFonts w:hint="eastAsia" w:asciiTheme="minorEastAsia" w:hAnsiTheme="minorEastAsia" w:eastAsiaTheme="minorEastAsia" w:cstheme="minorEastAsia"/>
          <w:color w:val="auto"/>
          <w:sz w:val="24"/>
          <w:szCs w:val="24"/>
          <w:highlight w:val="none"/>
          <w:shd w:val="clear"/>
        </w:rPr>
        <w:t>》，由委托人经过相应审批程序后签订。</w:t>
      </w:r>
    </w:p>
    <w:p w14:paraId="78A32631">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3.成交人的竞价保证金可以直接抵作交易服务费，如有剩余，在成交人与委托人签订《</w:t>
      </w:r>
      <w:r>
        <w:rPr>
          <w:rFonts w:hint="eastAsia" w:asciiTheme="minorEastAsia" w:hAnsiTheme="minorEastAsia" w:eastAsiaTheme="minorEastAsia" w:cstheme="minorEastAsia"/>
          <w:color w:val="auto"/>
          <w:sz w:val="24"/>
          <w:szCs w:val="24"/>
          <w:highlight w:val="none"/>
          <w:shd w:val="clear"/>
          <w:lang w:val="en-US" w:eastAsia="zh-CN"/>
        </w:rPr>
        <w:t>服务合同</w:t>
      </w:r>
      <w:r>
        <w:rPr>
          <w:rFonts w:hint="eastAsia" w:asciiTheme="minorEastAsia" w:hAnsiTheme="minorEastAsia" w:eastAsiaTheme="minorEastAsia" w:cstheme="minorEastAsia"/>
          <w:color w:val="auto"/>
          <w:sz w:val="24"/>
          <w:szCs w:val="24"/>
          <w:highlight w:val="none"/>
          <w:shd w:val="clear"/>
        </w:rPr>
        <w:t>》后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个工作日内一次性无息退回。</w:t>
      </w:r>
    </w:p>
    <w:p w14:paraId="228C69BF">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4.未成交人的保证金，在竞价结束后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个工作日内（遇法定节假日顺延）无息退回。</w:t>
      </w:r>
    </w:p>
    <w:p w14:paraId="4AEC94D3">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五、竞价手续</w:t>
      </w:r>
    </w:p>
    <w:p w14:paraId="358D7DB3">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1.有意参加</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应提供如下有效证照复印件：</w:t>
      </w:r>
    </w:p>
    <w:p w14:paraId="14A1EE31">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营业执照副本、法定代表人身份证复印件；</w:t>
      </w:r>
    </w:p>
    <w:p w14:paraId="6B24230C">
      <w:pPr>
        <w:widowControl/>
        <w:shd w:val="clear"/>
        <w:snapToGrid/>
        <w:spacing w:before="0" w:line="360" w:lineRule="auto"/>
        <w:ind w:left="0" w:firstLine="480" w:firstLineChars="200"/>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设计资质证书复印件；</w:t>
      </w:r>
    </w:p>
    <w:p w14:paraId="14F12790">
      <w:pPr>
        <w:widowControl/>
        <w:shd w:val="clear"/>
        <w:snapToGrid/>
        <w:spacing w:before="0" w:line="360" w:lineRule="auto"/>
        <w:ind w:left="0" w:firstLine="480" w:firstLineChars="200"/>
        <w:rPr>
          <w:rFonts w:hint="default"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auto"/>
          <w:kern w:val="2"/>
          <w:sz w:val="24"/>
          <w:szCs w:val="24"/>
          <w:highlight w:val="none"/>
          <w:shd w:val="clear"/>
          <w:lang w:val="en-US" w:eastAsia="zh-CN"/>
        </w:rPr>
        <w:t>信用信息报告（信用中国https://www.creditchina.gov.cn/下载）；</w:t>
      </w:r>
    </w:p>
    <w:p w14:paraId="10E1998A">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lang w:val="en-US" w:eastAsia="zh-CN"/>
        </w:rPr>
        <w:t>4</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签订完整的承诺书。</w:t>
      </w:r>
    </w:p>
    <w:p w14:paraId="6BC55DA1">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如法定代表人无法亲自到现场办理竞价手续的，应提供《授权委托书》原件和委托代理人身份证复印件。</w:t>
      </w:r>
    </w:p>
    <w:p w14:paraId="49447116">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以上材料复印件须注明与原件相符并加盖公章。</w:t>
      </w:r>
    </w:p>
    <w:p w14:paraId="74315205">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2.报名方式</w:t>
      </w:r>
    </w:p>
    <w:p w14:paraId="67851EA4">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参加本次竞价会的</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需在规定的时间前交纳竞价保证金并登录权益云交易平台办理竞价登记手续，同时将报名资料递交给我司，材料可以采用现场或邮件方式递交。</w:t>
      </w:r>
    </w:p>
    <w:p w14:paraId="2A47F1A4">
      <w:pPr>
        <w:widowControl/>
        <w:shd w:val="clear"/>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放弃本次竞价报名。</w:t>
      </w:r>
    </w:p>
    <w:p w14:paraId="3E07D7BC">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4.如委托人撤回竞价标的，</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已经交保证金的，保证金即予无息退还，</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对此不得有异议，且本公司不对</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承担任何损失，此是</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参与本次竞价的先决条件。</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一旦报名成功，即视为同意本公司的前述免责内容。</w:t>
      </w:r>
    </w:p>
    <w:p w14:paraId="099733F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六、竞价程序</w:t>
      </w:r>
    </w:p>
    <w:p w14:paraId="20DAB3F7">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000000"/>
          <w:sz w:val="24"/>
          <w:szCs w:val="24"/>
          <w:highlight w:val="none"/>
        </w:rPr>
        <w:t>本场竞价</w:t>
      </w:r>
      <w:r>
        <w:rPr>
          <w:rFonts w:hint="eastAsia" w:asciiTheme="minorEastAsia" w:hAnsiTheme="minorEastAsia" w:eastAsiaTheme="minorEastAsia" w:cstheme="minorEastAsia"/>
          <w:color w:val="000000"/>
          <w:sz w:val="24"/>
          <w:szCs w:val="24"/>
          <w:highlight w:val="none"/>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000000"/>
          <w:sz w:val="24"/>
          <w:szCs w:val="24"/>
          <w:highlight w:val="none"/>
        </w:rPr>
        <w:t>，竞价人不得有异议。</w:t>
      </w:r>
    </w:p>
    <w:p w14:paraId="2DF62B58">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2.</w:t>
      </w:r>
      <w:r>
        <w:rPr>
          <w:rFonts w:hint="eastAsia" w:asciiTheme="minorEastAsia" w:hAnsiTheme="minorEastAsia" w:eastAsiaTheme="minorEastAsia" w:cstheme="minorEastAsia"/>
          <w:color w:val="auto"/>
          <w:kern w:val="2"/>
          <w:sz w:val="24"/>
          <w:szCs w:val="24"/>
          <w:highlight w:val="none"/>
          <w:shd w:val="clear"/>
        </w:rPr>
        <w:t>意向</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应至权益云网站或微信公众号“权益云交易平台”注册用户名，并于报名截止时间前至本公司办理报名竞价手续，登录到权益云报价大厅申请参与本场竞价。</w:t>
      </w:r>
    </w:p>
    <w:p w14:paraId="2068A9F9">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rPr>
        <w:t>.采用网络</w:t>
      </w:r>
      <w:r>
        <w:rPr>
          <w:rFonts w:hint="eastAsia" w:asciiTheme="minorEastAsia" w:hAnsiTheme="minorEastAsia" w:eastAsiaTheme="minorEastAsia" w:cstheme="minorEastAsia"/>
          <w:b/>
          <w:bCs/>
          <w:color w:val="auto"/>
          <w:kern w:val="2"/>
          <w:sz w:val="24"/>
          <w:szCs w:val="24"/>
          <w:highlight w:val="none"/>
          <w:shd w:val="clear"/>
          <w:lang w:eastAsia="zh-CN"/>
        </w:rPr>
        <w:t>反向一次</w:t>
      </w:r>
      <w:r>
        <w:rPr>
          <w:rFonts w:hint="eastAsia" w:asciiTheme="minorEastAsia" w:hAnsiTheme="minorEastAsia" w:eastAsiaTheme="minorEastAsia" w:cstheme="minorEastAsia"/>
          <w:b/>
          <w:bCs/>
          <w:color w:val="auto"/>
          <w:kern w:val="2"/>
          <w:sz w:val="24"/>
          <w:szCs w:val="24"/>
          <w:highlight w:val="none"/>
          <w:shd w:val="clear"/>
        </w:rPr>
        <w:t>性</w:t>
      </w:r>
      <w:r>
        <w:rPr>
          <w:rFonts w:hint="eastAsia" w:asciiTheme="minorEastAsia" w:hAnsiTheme="minorEastAsia" w:eastAsiaTheme="minorEastAsia" w:cstheme="minorEastAsia"/>
          <w:color w:val="auto"/>
          <w:kern w:val="2"/>
          <w:sz w:val="24"/>
          <w:szCs w:val="24"/>
          <w:highlight w:val="none"/>
          <w:shd w:val="clear"/>
        </w:rPr>
        <w:t>报价的交易方式，以“价格优先，时间优先”（即同等价格时，以报价时间优先）确定本次竞价标的的成交人。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71FC8C4C">
      <w:pPr>
        <w:pStyle w:val="9"/>
        <w:spacing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w:t>
      </w:r>
      <w:r>
        <w:rPr>
          <w:rFonts w:hint="eastAsia" w:asciiTheme="minorEastAsia" w:hAnsiTheme="minorEastAsia" w:eastAsiaTheme="minorEastAsia" w:cstheme="minorEastAsia"/>
          <w:b w:val="0"/>
          <w:bCs w:val="0"/>
          <w:color w:val="auto"/>
          <w:kern w:val="2"/>
          <w:sz w:val="24"/>
          <w:szCs w:val="24"/>
          <w:highlight w:val="none"/>
          <w:shd w:val="clear"/>
        </w:rPr>
        <w:t>.</w:t>
      </w:r>
      <w:r>
        <w:rPr>
          <w:rFonts w:hint="eastAsia" w:asciiTheme="minorEastAsia" w:hAnsiTheme="minorEastAsia" w:eastAsiaTheme="minorEastAsia" w:cstheme="minorEastAsia"/>
          <w:b/>
          <w:bCs/>
          <w:color w:val="FF0000"/>
          <w:kern w:val="2"/>
          <w:sz w:val="24"/>
          <w:szCs w:val="24"/>
          <w:highlight w:val="none"/>
          <w:shd w:val="clear"/>
          <w:lang w:eastAsia="zh-CN"/>
        </w:rPr>
        <w:t>竞价人应以</w:t>
      </w:r>
      <w:r>
        <w:rPr>
          <w:rFonts w:hint="eastAsia" w:asciiTheme="minorEastAsia" w:hAnsiTheme="minorEastAsia" w:eastAsiaTheme="minorEastAsia" w:cstheme="minorEastAsia"/>
          <w:b/>
          <w:bCs/>
          <w:color w:val="FF0000"/>
          <w:kern w:val="2"/>
          <w:sz w:val="24"/>
          <w:szCs w:val="24"/>
          <w:highlight w:val="none"/>
          <w:shd w:val="clear"/>
          <w:lang w:val="en-US" w:eastAsia="zh-CN"/>
        </w:rPr>
        <w:t>设计费率</w:t>
      </w:r>
      <w:r>
        <w:rPr>
          <w:rFonts w:hint="eastAsia" w:asciiTheme="minorEastAsia" w:hAnsiTheme="minorEastAsia" w:eastAsiaTheme="minorEastAsia" w:cstheme="minorEastAsia"/>
          <w:b/>
          <w:bCs/>
          <w:color w:val="FF0000"/>
          <w:kern w:val="2"/>
          <w:sz w:val="24"/>
          <w:szCs w:val="24"/>
          <w:highlight w:val="none"/>
          <w:shd w:val="clear"/>
          <w:lang w:eastAsia="zh-CN"/>
        </w:rPr>
        <w:t>报价，</w:t>
      </w:r>
      <w:r>
        <w:rPr>
          <w:rFonts w:hint="eastAsia" w:asciiTheme="minorEastAsia" w:hAnsiTheme="minorEastAsia" w:eastAsiaTheme="minorEastAsia" w:cstheme="minorEastAsia"/>
          <w:b/>
          <w:bCs/>
          <w:color w:val="FF0000"/>
          <w:kern w:val="2"/>
          <w:sz w:val="24"/>
          <w:szCs w:val="24"/>
          <w:highlight w:val="none"/>
          <w:shd w:val="clear"/>
          <w:lang w:val="en-US" w:eastAsia="zh-CN"/>
        </w:rPr>
        <w:t>系统设置的5.4%表示本项目最高设计费率为5.4%，竞价人填报费率超过5.4%为无效报价，填报最低的竞价人作为本项目成交人</w:t>
      </w:r>
      <w:r>
        <w:rPr>
          <w:rFonts w:hint="eastAsia" w:asciiTheme="minorEastAsia" w:hAnsiTheme="minorEastAsia" w:eastAsiaTheme="minorEastAsia" w:cstheme="minorEastAsia"/>
          <w:b/>
          <w:bCs/>
          <w:color w:val="FF0000"/>
          <w:kern w:val="2"/>
          <w:sz w:val="24"/>
          <w:szCs w:val="24"/>
          <w:highlight w:val="none"/>
          <w:shd w:val="clear"/>
          <w:lang w:eastAsia="zh-CN"/>
        </w:rPr>
        <w:t>。</w:t>
      </w:r>
      <w:r>
        <w:rPr>
          <w:rFonts w:hint="eastAsia" w:asciiTheme="minorEastAsia" w:hAnsiTheme="minorEastAsia" w:eastAsiaTheme="minorEastAsia" w:cstheme="minorEastAsia"/>
          <w:b/>
          <w:bCs/>
          <w:color w:val="FF0000"/>
          <w:kern w:val="2"/>
          <w:sz w:val="24"/>
          <w:szCs w:val="24"/>
          <w:highlight w:val="none"/>
          <w:shd w:val="clear"/>
          <w:lang w:val="en-US" w:eastAsia="zh-CN"/>
        </w:rPr>
        <w:t xml:space="preserve"> </w:t>
      </w:r>
      <w:r>
        <w:rPr>
          <w:rFonts w:hint="eastAsia" w:asciiTheme="minorEastAsia" w:hAnsiTheme="minorEastAsia" w:eastAsiaTheme="minorEastAsia" w:cstheme="minorEastAsia"/>
          <w:b w:val="0"/>
          <w:bCs w:val="0"/>
          <w:color w:val="000000" w:themeColor="text1"/>
          <w:kern w:val="2"/>
          <w:sz w:val="24"/>
          <w:szCs w:val="24"/>
          <w:highlight w:val="none"/>
          <w:shd w:val="clear"/>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FF"/>
          <w:kern w:val="2"/>
          <w:sz w:val="24"/>
          <w:szCs w:val="24"/>
          <w:highlight w:val="none"/>
          <w:shd w:val="clear"/>
          <w:lang w:val="en-US" w:eastAsia="zh-CN"/>
        </w:rPr>
        <w:t xml:space="preserve">   </w:t>
      </w:r>
      <w:r>
        <w:rPr>
          <w:rFonts w:hint="eastAsia" w:asciiTheme="minorEastAsia" w:hAnsiTheme="minorEastAsia" w:eastAsiaTheme="minorEastAsia" w:cstheme="minorEastAsia"/>
          <w:b w:val="0"/>
          <w:bCs w:val="0"/>
          <w:color w:val="auto"/>
          <w:kern w:val="2"/>
          <w:sz w:val="24"/>
          <w:szCs w:val="24"/>
          <w:highlight w:val="none"/>
          <w:shd w:val="clear"/>
          <w:lang w:val="en-US" w:eastAsia="zh-CN"/>
        </w:rPr>
        <w:t xml:space="preserve">      </w:t>
      </w:r>
    </w:p>
    <w:p w14:paraId="63491FB9">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5</w:t>
      </w:r>
      <w:r>
        <w:rPr>
          <w:rFonts w:hint="eastAsia" w:asciiTheme="minorEastAsia" w:hAnsiTheme="minorEastAsia" w:eastAsiaTheme="minorEastAsia" w:cstheme="minorEastAsia"/>
          <w:color w:val="auto"/>
          <w:kern w:val="2"/>
          <w:sz w:val="24"/>
          <w:szCs w:val="24"/>
          <w:highlight w:val="none"/>
          <w:shd w:val="clear"/>
        </w:rPr>
        <w:t>.特别提示：标的经征集到合格</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应以不高于最高限价进行报价，成交人应签署</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竞价结果通知书</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等相关文件，否则视同为违约。</w:t>
      </w:r>
    </w:p>
    <w:p w14:paraId="538A905F">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.本公司有权就竞价时间做出调整，如有调整将在本公司网站进行公告。</w:t>
      </w:r>
    </w:p>
    <w:p w14:paraId="79B82CD0">
      <w:pPr>
        <w:snapToGrid/>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shd w:val="clear"/>
        </w:rPr>
        <w:t>七、交易服务费</w:t>
      </w:r>
    </w:p>
    <w:p w14:paraId="75C3F2F7">
      <w:pPr>
        <w:keepNext w:val="0"/>
        <w:keepLines w:val="0"/>
        <w:pageBreakBefore w:val="0"/>
        <w:kinsoku/>
        <w:wordWrap/>
        <w:topLinePunct w:val="0"/>
        <w:bidi w:val="0"/>
        <w:spacing w:line="360" w:lineRule="auto"/>
        <w:ind w:left="0" w:firstLine="482" w:firstLineChars="200"/>
        <w:rPr>
          <w:rFonts w:hint="eastAsia" w:asciiTheme="minorEastAsia" w:hAnsiTheme="minorEastAsia" w:eastAsiaTheme="minorEastAsia" w:cstheme="minorEastAsia"/>
          <w:b/>
          <w:bCs/>
          <w:color w:val="000000"/>
          <w:sz w:val="24"/>
          <w:szCs w:val="24"/>
          <w:highlight w:val="none"/>
          <w:lang w:val="en-US" w:eastAsia="zh-CN"/>
        </w:rPr>
      </w:pPr>
      <w:r>
        <w:rPr>
          <w:rFonts w:hint="eastAsia" w:asciiTheme="minorEastAsia" w:hAnsiTheme="minorEastAsia" w:eastAsiaTheme="minorEastAsia" w:cstheme="minorEastAsia"/>
          <w:b/>
          <w:bCs/>
          <w:color w:val="FF0000"/>
          <w:sz w:val="24"/>
          <w:szCs w:val="24"/>
          <w:highlight w:val="none"/>
        </w:rPr>
        <w:t>竞价成交后，本项目的</w:t>
      </w:r>
      <w:r>
        <w:rPr>
          <w:rFonts w:hint="eastAsia" w:asciiTheme="minorEastAsia" w:hAnsiTheme="minorEastAsia" w:eastAsiaTheme="minorEastAsia" w:cstheme="minorEastAsia"/>
          <w:b/>
          <w:bCs/>
          <w:color w:val="FF0000"/>
          <w:sz w:val="24"/>
          <w:szCs w:val="24"/>
          <w:highlight w:val="none"/>
          <w:lang w:val="en-US" w:eastAsia="zh-CN"/>
        </w:rPr>
        <w:t>交易</w:t>
      </w:r>
      <w:r>
        <w:rPr>
          <w:rFonts w:hint="eastAsia" w:asciiTheme="minorEastAsia" w:hAnsiTheme="minorEastAsia" w:eastAsiaTheme="minorEastAsia" w:cstheme="minorEastAsia"/>
          <w:b/>
          <w:bCs/>
          <w:color w:val="FF0000"/>
          <w:sz w:val="24"/>
          <w:szCs w:val="24"/>
          <w:highlight w:val="none"/>
        </w:rPr>
        <w:t>服务费按</w:t>
      </w:r>
      <w:r>
        <w:rPr>
          <w:rFonts w:hint="eastAsia" w:asciiTheme="minorEastAsia" w:hAnsiTheme="minorEastAsia" w:eastAsiaTheme="minorEastAsia" w:cstheme="minorEastAsia"/>
          <w:b/>
          <w:bCs/>
          <w:color w:val="FF0000"/>
          <w:sz w:val="24"/>
          <w:szCs w:val="24"/>
          <w:highlight w:val="none"/>
          <w:lang w:val="en-US" w:eastAsia="zh-CN"/>
        </w:rPr>
        <w:t>3000元包干</w:t>
      </w:r>
      <w:r>
        <w:rPr>
          <w:rFonts w:hint="eastAsia" w:asciiTheme="minorEastAsia" w:hAnsiTheme="minorEastAsia" w:eastAsiaTheme="minorEastAsia" w:cstheme="minorEastAsia"/>
          <w:b/>
          <w:bCs/>
          <w:color w:val="FF0000"/>
          <w:sz w:val="24"/>
          <w:szCs w:val="24"/>
          <w:highlight w:val="none"/>
        </w:rPr>
        <w:t>向成交</w:t>
      </w:r>
      <w:r>
        <w:rPr>
          <w:rFonts w:hint="eastAsia" w:asciiTheme="minorEastAsia" w:hAnsiTheme="minorEastAsia" w:eastAsiaTheme="minorEastAsia" w:cstheme="minorEastAsia"/>
          <w:b/>
          <w:bCs/>
          <w:color w:val="FF0000"/>
          <w:sz w:val="24"/>
          <w:szCs w:val="24"/>
          <w:highlight w:val="none"/>
          <w:lang w:val="en-US" w:eastAsia="zh-CN"/>
        </w:rPr>
        <w:t>人</w:t>
      </w:r>
      <w:r>
        <w:rPr>
          <w:rFonts w:hint="eastAsia" w:asciiTheme="minorEastAsia" w:hAnsiTheme="minorEastAsia" w:eastAsiaTheme="minorEastAsia" w:cstheme="minorEastAsia"/>
          <w:b/>
          <w:bCs/>
          <w:color w:val="FF0000"/>
          <w:sz w:val="24"/>
          <w:szCs w:val="24"/>
          <w:highlight w:val="none"/>
        </w:rPr>
        <w:t>收取</w:t>
      </w:r>
      <w:r>
        <w:rPr>
          <w:rFonts w:hint="eastAsia" w:asciiTheme="minorEastAsia" w:hAnsiTheme="minorEastAsia" w:eastAsiaTheme="minorEastAsia" w:cstheme="minorEastAsia"/>
          <w:color w:val="FF0000"/>
          <w:sz w:val="24"/>
          <w:szCs w:val="24"/>
          <w:highlight w:val="none"/>
        </w:rPr>
        <w:t>。</w:t>
      </w:r>
      <w:r>
        <w:rPr>
          <w:rFonts w:hint="eastAsia" w:asciiTheme="minorEastAsia" w:hAnsiTheme="minorEastAsia" w:eastAsiaTheme="minorEastAsia" w:cstheme="minorEastAsia"/>
          <w:color w:val="000000"/>
          <w:sz w:val="24"/>
          <w:szCs w:val="24"/>
          <w:highlight w:val="none"/>
        </w:rPr>
        <w:t>交易服务费直接由本公司从成交人缴纳的竞价保证金中扣收，不足的，成交人</w:t>
      </w:r>
      <w:r>
        <w:rPr>
          <w:rFonts w:hint="eastAsia" w:asciiTheme="minorEastAsia" w:hAnsiTheme="minorEastAsia" w:eastAsiaTheme="minorEastAsia" w:cstheme="minorEastAsia"/>
          <w:b/>
          <w:bCs/>
          <w:color w:val="000000"/>
          <w:sz w:val="24"/>
          <w:szCs w:val="24"/>
          <w:highlight w:val="none"/>
          <w:shd w:val="clear" w:color="auto" w:fill="FFFFFF"/>
        </w:rPr>
        <w:t>必须在成交之日起2个工作日</w:t>
      </w:r>
      <w:r>
        <w:rPr>
          <w:rFonts w:hint="eastAsia" w:asciiTheme="minorEastAsia" w:hAnsiTheme="minorEastAsia" w:eastAsiaTheme="minorEastAsia" w:cstheme="minorEastAsia"/>
          <w:color w:val="000000"/>
          <w:sz w:val="24"/>
          <w:szCs w:val="24"/>
          <w:highlight w:val="none"/>
        </w:rPr>
        <w:t>内补齐。交易服务费未按期付清的，视成交人根本违约，竞价保证金不予退回。</w:t>
      </w:r>
    </w:p>
    <w:p w14:paraId="0812B5B2">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八、</w:t>
      </w:r>
      <w:r>
        <w:rPr>
          <w:rFonts w:hint="eastAsia" w:asciiTheme="minorEastAsia" w:hAnsiTheme="minorEastAsia" w:eastAsiaTheme="minorEastAsia" w:cstheme="minorEastAsia"/>
          <w:b/>
          <w:bCs/>
          <w:color w:val="auto"/>
          <w:kern w:val="2"/>
          <w:sz w:val="24"/>
          <w:szCs w:val="24"/>
          <w:highlight w:val="none"/>
          <w:shd w:val="clear"/>
          <w:lang w:eastAsia="zh-CN"/>
        </w:rPr>
        <w:t>结算</w:t>
      </w:r>
      <w:r>
        <w:rPr>
          <w:rFonts w:hint="eastAsia" w:asciiTheme="minorEastAsia" w:hAnsiTheme="minorEastAsia" w:eastAsiaTheme="minorEastAsia" w:cstheme="minorEastAsia"/>
          <w:b/>
          <w:bCs/>
          <w:color w:val="auto"/>
          <w:kern w:val="2"/>
          <w:sz w:val="24"/>
          <w:szCs w:val="24"/>
          <w:highlight w:val="none"/>
          <w:shd w:val="clear"/>
        </w:rPr>
        <w:t>方式</w:t>
      </w:r>
    </w:p>
    <w:p w14:paraId="61FA7310">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以竞价公告为准。</w:t>
      </w:r>
    </w:p>
    <w:p w14:paraId="3644786F">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九、税费承担</w:t>
      </w:r>
    </w:p>
    <w:p w14:paraId="02C66077">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自行承担参加竞价会有关的全部费用（包括但不限于差旅费、邮寄费、资料费等）。</w:t>
      </w:r>
    </w:p>
    <w:p w14:paraId="3C9BD0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napToGrid/>
        <w:spacing w:before="0" w:beforeAutospacing="0" w:after="0" w:afterAutospacing="0" w:line="360" w:lineRule="auto"/>
        <w:ind w:left="0" w:right="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十、违约责任</w:t>
      </w:r>
    </w:p>
    <w:p w14:paraId="14C64AF9">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成交人应价后反悔的，或不即时签订</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竞价结果通知书</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，或逾期未缴纳交易服务费，本公司按违约处理，保证金不予退回，同时《竞价结果通知书》自动失效，并视情对竞价标的再次竞价或处理，本公司</w:t>
      </w:r>
      <w:r>
        <w:rPr>
          <w:rFonts w:hint="eastAsia" w:asciiTheme="minorEastAsia" w:hAnsiTheme="minorEastAsia" w:eastAsiaTheme="minorEastAsia" w:cstheme="minorEastAsia"/>
          <w:color w:val="auto"/>
          <w:kern w:val="2"/>
          <w:sz w:val="24"/>
          <w:szCs w:val="24"/>
          <w:highlight w:val="none"/>
          <w:shd w:val="clear"/>
          <w:lang w:val="en-US" w:eastAsia="zh-CN"/>
        </w:rPr>
        <w:t>及委托人</w:t>
      </w:r>
      <w:r>
        <w:rPr>
          <w:rFonts w:hint="eastAsia" w:asciiTheme="minorEastAsia" w:hAnsiTheme="minorEastAsia" w:eastAsiaTheme="minorEastAsia" w:cstheme="minorEastAsia"/>
          <w:color w:val="auto"/>
          <w:kern w:val="2"/>
          <w:sz w:val="24"/>
          <w:szCs w:val="24"/>
          <w:highlight w:val="none"/>
          <w:shd w:val="clear"/>
        </w:rPr>
        <w:t>将保留向该成交人提起赔偿诉讼的权利。</w:t>
      </w:r>
    </w:p>
    <w:p w14:paraId="36313E2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一</w:t>
      </w:r>
      <w:r>
        <w:rPr>
          <w:rFonts w:hint="eastAsia" w:asciiTheme="minorEastAsia" w:hAnsiTheme="minorEastAsia" w:eastAsiaTheme="minorEastAsia" w:cstheme="minorEastAsia"/>
          <w:b/>
          <w:bCs/>
          <w:color w:val="auto"/>
          <w:kern w:val="2"/>
          <w:sz w:val="24"/>
          <w:szCs w:val="24"/>
          <w:highlight w:val="none"/>
          <w:shd w:val="clear"/>
        </w:rPr>
        <w:t>、注意事项</w:t>
      </w:r>
    </w:p>
    <w:p w14:paraId="7739BCD8">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w:t>
      </w:r>
    </w:p>
    <w:p w14:paraId="782EEB41">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应妥善保管好用户名及密码，用户名为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负责。</w:t>
      </w:r>
    </w:p>
    <w:p w14:paraId="2B348D6B">
      <w:pPr>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highlight w:val="none"/>
          <w:lang w:val="en-US" w:eastAsia="zh-CN" w:bidi="ar-SA"/>
        </w:rPr>
        <w:t>服务合同</w:t>
      </w:r>
      <w:r>
        <w:rPr>
          <w:rFonts w:hint="eastAsia" w:asciiTheme="minorEastAsia" w:hAnsiTheme="minorEastAsia" w:eastAsiaTheme="minorEastAsia" w:cstheme="minorEastAsia"/>
          <w:color w:val="auto"/>
          <w:kern w:val="2"/>
          <w:sz w:val="24"/>
          <w:szCs w:val="24"/>
          <w:highlight w:val="none"/>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highlight w:val="none"/>
          <w:lang w:val="en-US" w:eastAsia="zh-CN" w:bidi="ar-SA"/>
        </w:rPr>
        <w:t>服务合同</w:t>
      </w:r>
      <w:r>
        <w:rPr>
          <w:rFonts w:hint="eastAsia" w:asciiTheme="minorEastAsia" w:hAnsiTheme="minorEastAsia" w:eastAsiaTheme="minorEastAsia" w:cstheme="minorEastAsia"/>
          <w:color w:val="auto"/>
          <w:kern w:val="2"/>
          <w:sz w:val="24"/>
          <w:szCs w:val="24"/>
          <w:highlight w:val="none"/>
          <w:shd w:val="clear"/>
          <w:lang w:val="en-US" w:eastAsia="zh-CN"/>
        </w:rPr>
        <w:t>》约定为准。</w:t>
      </w:r>
    </w:p>
    <w:p w14:paraId="1D83AD50">
      <w:pPr>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4.因委托人、成交人的原因造成不能签订相应的合同或解除合同、合同无效的，我司不承担任何责任。签订《竞价结果通知书》视为我司对成交人的合同义务履行完毕。</w:t>
      </w:r>
    </w:p>
    <w:p w14:paraId="0C77D81D">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二</w:t>
      </w:r>
      <w:r>
        <w:rPr>
          <w:rFonts w:hint="eastAsia" w:asciiTheme="minorEastAsia" w:hAnsiTheme="minorEastAsia" w:eastAsiaTheme="minorEastAsia" w:cstheme="minorEastAsia"/>
          <w:b/>
          <w:bCs/>
          <w:color w:val="auto"/>
          <w:kern w:val="2"/>
          <w:sz w:val="24"/>
          <w:szCs w:val="24"/>
          <w:highlight w:val="none"/>
          <w:shd w:val="clear"/>
        </w:rPr>
        <w:t>、特别提示</w:t>
      </w:r>
    </w:p>
    <w:tbl>
      <w:tblPr>
        <w:tblStyle w:val="7"/>
        <w:tblW w:w="9071" w:type="dxa"/>
        <w:jc w:val="center"/>
        <w:shd w:val="clear" w:color="auto" w:fill="FFFFFF"/>
        <w:tblLayout w:type="fixed"/>
        <w:tblCellMar>
          <w:top w:w="0" w:type="dxa"/>
          <w:left w:w="0" w:type="dxa"/>
          <w:bottom w:w="0" w:type="dxa"/>
          <w:right w:w="0" w:type="dxa"/>
        </w:tblCellMar>
      </w:tblPr>
      <w:tblGrid>
        <w:gridCol w:w="9071"/>
      </w:tblGrid>
      <w:tr w14:paraId="4A09F6D2">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0711DA4">
            <w:pPr>
              <w:widowControl/>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1.申请人必须对本项目情况及竞价流程进行充分的咨询和了解，一旦参与竞价，视为无异议，并对项目存在或可能存在的瑕疵表示认可，自行承担由此造成的风险。</w:t>
            </w:r>
          </w:p>
          <w:p w14:paraId="1268CA66">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rPr>
              <w:t>2.竞价文件如有更正修改，公告将在</w:t>
            </w:r>
            <w:r>
              <w:rPr>
                <w:rFonts w:hint="eastAsia" w:asciiTheme="minorEastAsia" w:hAnsiTheme="minorEastAsia" w:eastAsiaTheme="minorEastAsia" w:cstheme="minorEastAsia"/>
                <w:b w:val="0"/>
                <w:bCs w:val="0"/>
                <w:color w:val="auto"/>
                <w:sz w:val="24"/>
                <w:szCs w:val="24"/>
                <w:highlight w:val="none"/>
              </w:rPr>
              <w:t>连城产权交易网（网址：</w:t>
            </w:r>
            <w:r>
              <w:rPr>
                <w:rFonts w:hint="eastAsia" w:asciiTheme="minorEastAsia" w:hAnsiTheme="minorEastAsia" w:eastAsiaTheme="minorEastAsia" w:cstheme="minorEastAsia"/>
                <w:b/>
                <w:bCs/>
                <w:color w:val="auto"/>
                <w:sz w:val="24"/>
                <w:szCs w:val="24"/>
                <w:highlight w:val="none"/>
              </w:rPr>
              <w:t>http://www.lcxcqjy.com/</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color w:val="auto"/>
                <w:kern w:val="2"/>
                <w:sz w:val="24"/>
                <w:szCs w:val="24"/>
                <w:highlight w:val="none"/>
              </w:rPr>
              <w:t>上</w:t>
            </w:r>
            <w:r>
              <w:rPr>
                <w:rFonts w:hint="eastAsia" w:asciiTheme="minorEastAsia" w:hAnsiTheme="minorEastAsia" w:eastAsiaTheme="minorEastAsia" w:cstheme="minorEastAsia"/>
                <w:color w:val="auto"/>
                <w:kern w:val="2"/>
                <w:sz w:val="24"/>
                <w:szCs w:val="24"/>
                <w:highlight w:val="none"/>
                <w:shd w:val="clear"/>
              </w:rPr>
              <w:t>发布，请潜在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未查看、下载修改内容的，后果自行承担。</w:t>
            </w:r>
          </w:p>
          <w:p w14:paraId="2502651A">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3.有需要通知事项时，本公司以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，即使</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不签收或未收到通知，均视为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已收到通知，由此造成的后果由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自行负责。</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成为成交人参照此条款执行。</w:t>
            </w:r>
          </w:p>
        </w:tc>
      </w:tr>
    </w:tbl>
    <w:p w14:paraId="059A9CB0">
      <w:pPr>
        <w:widowControl/>
        <w:shd w:val="clear"/>
        <w:snapToGrid/>
        <w:spacing w:before="0" w:line="360" w:lineRule="auto"/>
        <w:ind w:firstLine="0" w:firstLineChars="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 xml:space="preserve">       </w:t>
      </w:r>
      <w:r>
        <w:rPr>
          <w:rFonts w:hint="eastAsia" w:asciiTheme="minorEastAsia" w:hAnsiTheme="minorEastAsia" w:eastAsiaTheme="minorEastAsia" w:cstheme="minorEastAsia"/>
          <w:color w:val="auto"/>
          <w:sz w:val="24"/>
          <w:szCs w:val="24"/>
          <w:highlight w:val="none"/>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连城县国有资产产权交易服务有限公司</w:t>
      </w:r>
    </w:p>
    <w:p w14:paraId="30F0FE37">
      <w:pPr>
        <w:widowControl/>
        <w:shd w:val="clear"/>
        <w:wordWrap/>
        <w:snapToGrid/>
        <w:spacing w:before="0" w:line="360" w:lineRule="auto"/>
        <w:ind w:firstLine="480" w:firstLineChars="200"/>
        <w:jc w:val="right"/>
        <w:rPr>
          <w:rFonts w:hint="eastAsia" w:asciiTheme="minorEastAsia" w:hAnsiTheme="minorEastAsia" w:eastAsiaTheme="minorEastAsia" w:cstheme="minorEastAsia"/>
          <w:color w:val="0000FF"/>
          <w:kern w:val="2"/>
          <w:sz w:val="24"/>
          <w:szCs w:val="24"/>
          <w:highlight w:val="none"/>
          <w:shd w:val="clear"/>
          <w:lang w:val="en-US" w:eastAsia="zh-CN"/>
        </w:rPr>
      </w:pPr>
      <w:r>
        <w:rPr>
          <w:rFonts w:hint="eastAsia" w:asciiTheme="minorEastAsia" w:hAnsiTheme="minorEastAsia" w:eastAsiaTheme="minorEastAsia" w:cstheme="minorEastAsia"/>
          <w:color w:val="0000FF"/>
          <w:kern w:val="2"/>
          <w:sz w:val="24"/>
          <w:szCs w:val="24"/>
          <w:highlight w:val="none"/>
          <w:shd w:val="clear"/>
          <w:lang w:val="en-US" w:eastAsia="zh-CN"/>
        </w:rPr>
        <w:t>2024年7月19日</w:t>
      </w:r>
    </w:p>
    <w:p w14:paraId="5323D7B5">
      <w:pPr>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7C253E07">
      <w:pPr>
        <w:spacing w:line="360" w:lineRule="auto"/>
        <w:ind w:firstLine="883"/>
        <w:jc w:val="center"/>
        <w:rPr>
          <w:rFonts w:hint="eastAsia" w:asciiTheme="minorEastAsia" w:hAnsiTheme="minorEastAsia" w:eastAsiaTheme="minorEastAsia" w:cstheme="minorEastAsia"/>
          <w:b w:val="0"/>
          <w:bCs/>
          <w:color w:val="auto"/>
          <w:sz w:val="28"/>
          <w:szCs w:val="28"/>
          <w:highlight w:val="none"/>
        </w:rPr>
      </w:pPr>
      <w:bookmarkStart w:id="0" w:name="_GoBack"/>
      <w:r>
        <w:rPr>
          <w:rFonts w:hint="eastAsia" w:ascii="方正小标宋简体" w:hAnsi="方正小标宋简体" w:eastAsia="方正小标宋简体" w:cs="方正小标宋简体"/>
          <w:b w:val="0"/>
          <w:bCs/>
          <w:color w:val="auto"/>
          <w:sz w:val="28"/>
          <w:szCs w:val="28"/>
          <w:highlight w:val="none"/>
        </w:rPr>
        <w:t>承 诺 书</w:t>
      </w:r>
    </w:p>
    <w:p w14:paraId="13E24B91">
      <w:pPr>
        <w:spacing w:line="360" w:lineRule="auto"/>
        <w:ind w:firstLine="5040" w:firstLineChars="2100"/>
        <w:jc w:val="left"/>
        <w:rPr>
          <w:rFonts w:hint="eastAsia" w:asciiTheme="minorEastAsia" w:hAnsiTheme="minorEastAsia" w:eastAsiaTheme="minorEastAsia" w:cstheme="minorEastAsia"/>
          <w:color w:val="auto"/>
          <w:sz w:val="24"/>
          <w:szCs w:val="24"/>
          <w:highlight w:val="none"/>
        </w:rPr>
      </w:pPr>
    </w:p>
    <w:p w14:paraId="267A6748">
      <w:pPr>
        <w:spacing w:beforeLines="50"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连城县国有资产产权交易服务有限公司</w:t>
      </w:r>
      <w:r>
        <w:rPr>
          <w:rFonts w:hint="eastAsia" w:asciiTheme="minorEastAsia" w:hAnsiTheme="minorEastAsia" w:eastAsiaTheme="minorEastAsia" w:cstheme="minorEastAsia"/>
          <w:color w:val="auto"/>
          <w:sz w:val="24"/>
          <w:szCs w:val="24"/>
          <w:highlight w:val="none"/>
        </w:rPr>
        <w:t>：</w:t>
      </w:r>
    </w:p>
    <w:p w14:paraId="54058803">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highlight w:val="none"/>
          <w:u w:val="single"/>
        </w:rPr>
        <w:t xml:space="preserve"> </w:t>
      </w:r>
      <w:r>
        <w:rPr>
          <w:rFonts w:hint="eastAsia" w:asciiTheme="minorEastAsia" w:hAnsiTheme="minorEastAsia" w:eastAsiaTheme="minorEastAsia" w:cstheme="minorEastAsia"/>
          <w:color w:val="0000FF"/>
          <w:sz w:val="24"/>
          <w:szCs w:val="24"/>
          <w:highlight w:val="none"/>
          <w:u w:val="single"/>
          <w:lang w:val="en-US" w:eastAsia="zh-CN"/>
        </w:rPr>
        <w:t>2024</w:t>
      </w:r>
      <w:r>
        <w:rPr>
          <w:rFonts w:hint="eastAsia" w:asciiTheme="minorEastAsia" w:hAnsiTheme="minorEastAsia" w:eastAsiaTheme="minorEastAsia" w:cstheme="minorEastAsia"/>
          <w:color w:val="0000FF"/>
          <w:sz w:val="24"/>
          <w:szCs w:val="24"/>
          <w:highlight w:val="none"/>
          <w:u w:val="single"/>
        </w:rPr>
        <w:t>年</w:t>
      </w:r>
      <w:r>
        <w:rPr>
          <w:rFonts w:hint="eastAsia" w:asciiTheme="minorEastAsia" w:hAnsiTheme="minorEastAsia" w:eastAsiaTheme="minorEastAsia" w:cstheme="minorEastAsia"/>
          <w:color w:val="0000FF"/>
          <w:sz w:val="24"/>
          <w:szCs w:val="24"/>
          <w:highlight w:val="none"/>
          <w:u w:val="single"/>
          <w:lang w:val="en-US" w:eastAsia="zh-CN"/>
        </w:rPr>
        <w:t>7月25日</w:t>
      </w:r>
      <w:r>
        <w:rPr>
          <w:rFonts w:hint="eastAsia" w:asciiTheme="minorEastAsia" w:hAnsiTheme="minorEastAsia" w:eastAsiaTheme="minorEastAsia" w:cstheme="minorEastAsia"/>
          <w:color w:val="auto"/>
          <w:sz w:val="24"/>
          <w:szCs w:val="24"/>
          <w:highlight w:val="none"/>
        </w:rPr>
        <w:t>上午举行的 “权益云</w:t>
      </w:r>
      <w:r>
        <w:rPr>
          <w:rFonts w:hint="eastAsia" w:asciiTheme="minorEastAsia" w:hAnsiTheme="minorEastAsia" w:eastAsiaTheme="minorEastAsia" w:cstheme="minorEastAsia"/>
          <w:color w:val="auto"/>
          <w:sz w:val="24"/>
          <w:szCs w:val="24"/>
          <w:highlight w:val="none"/>
          <w:lang w:val="en-US" w:eastAsia="zh-CN"/>
        </w:rPr>
        <w:t>反向一次报价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0000FF"/>
          <w:sz w:val="24"/>
          <w:szCs w:val="24"/>
          <w:highlight w:val="none"/>
          <w:u w:val="single"/>
          <w:lang w:val="en-US" w:eastAsia="zh-CN"/>
        </w:rPr>
        <w:t>湖里区-连城县山海协作“联合招商”总部办公区域提升改造工程（设计）</w:t>
      </w:r>
      <w:r>
        <w:rPr>
          <w:rFonts w:hint="eastAsia" w:asciiTheme="minorEastAsia" w:hAnsiTheme="minorEastAsia" w:eastAsiaTheme="minorEastAsia" w:cstheme="minorEastAsia"/>
          <w:color w:val="auto"/>
          <w:sz w:val="24"/>
          <w:szCs w:val="24"/>
          <w:highlight w:val="none"/>
        </w:rPr>
        <w:t>竞价。收悉项目编号为</w:t>
      </w:r>
      <w:r>
        <w:rPr>
          <w:rFonts w:hint="eastAsia" w:asciiTheme="minorEastAsia" w:hAnsiTheme="minorEastAsia" w:eastAsiaTheme="minorEastAsia" w:cstheme="minorEastAsia"/>
          <w:color w:val="0000FF"/>
          <w:sz w:val="24"/>
          <w:szCs w:val="24"/>
          <w:highlight w:val="none"/>
          <w:u w:val="single"/>
          <w:lang w:eastAsia="zh-CN"/>
        </w:rPr>
        <w:t xml:space="preserve">LCCQJJ20240725 </w:t>
      </w:r>
      <w:r>
        <w:rPr>
          <w:rFonts w:hint="eastAsia" w:asciiTheme="minorEastAsia" w:hAnsiTheme="minorEastAsia" w:eastAsiaTheme="minorEastAsia" w:cstheme="minorEastAsia"/>
          <w:color w:val="auto"/>
          <w:sz w:val="24"/>
          <w:szCs w:val="24"/>
          <w:highlight w:val="none"/>
        </w:rPr>
        <w:t>的《网络竞价须知》，</w:t>
      </w:r>
      <w:r>
        <w:rPr>
          <w:rFonts w:hint="eastAsia" w:asciiTheme="minorEastAsia" w:hAnsiTheme="minorEastAsia" w:eastAsiaTheme="minorEastAsia" w:cstheme="minorEastAsia"/>
          <w:b/>
          <w:bCs/>
          <w:color w:val="auto"/>
          <w:sz w:val="24"/>
          <w:szCs w:val="24"/>
          <w:highlight w:val="none"/>
          <w:lang w:val="en-US" w:eastAsia="zh-CN"/>
        </w:rPr>
        <w:t>承诺本次供货的所有产品或服务均满足本项目竞价文件求，</w:t>
      </w:r>
      <w:r>
        <w:rPr>
          <w:rFonts w:hint="eastAsia" w:asciiTheme="minorEastAsia" w:hAnsiTheme="minorEastAsia" w:eastAsiaTheme="minorEastAsia" w:cstheme="minorEastAsia"/>
          <w:b/>
          <w:bCs/>
          <w:color w:val="auto"/>
          <w:sz w:val="24"/>
          <w:szCs w:val="24"/>
          <w:highlight w:val="none"/>
        </w:rPr>
        <w:t>并保证遵守和全面履行该次《网络竞价须知》中的各项条款。</w:t>
      </w:r>
      <w:r>
        <w:rPr>
          <w:rFonts w:hint="eastAsia" w:asciiTheme="minorEastAsia" w:hAnsiTheme="minorEastAsia" w:eastAsiaTheme="minorEastAsia" w:cstheme="minorEastAsia"/>
          <w:color w:val="auto"/>
          <w:sz w:val="24"/>
          <w:szCs w:val="24"/>
          <w:highlight w:val="none"/>
        </w:rPr>
        <w:t>若有违反该次《网络竞价须知》条款的行为，申请人愿被取消竞价资格，已交保证金作为违约金归贵公司所有（不予退回），若造成贵公司损失的，由本承诺人承担赔偿责任。</w:t>
      </w:r>
    </w:p>
    <w:p w14:paraId="78B502F5">
      <w:pPr>
        <w:spacing w:line="360" w:lineRule="auto"/>
        <w:rPr>
          <w:rFonts w:hint="eastAsia" w:asciiTheme="minorEastAsia" w:hAnsiTheme="minorEastAsia" w:eastAsiaTheme="minorEastAsia" w:cstheme="minorEastAsia"/>
          <w:color w:val="auto"/>
          <w:sz w:val="24"/>
          <w:szCs w:val="24"/>
          <w:highlight w:val="none"/>
        </w:rPr>
      </w:pPr>
    </w:p>
    <w:p w14:paraId="79A72029">
      <w:pPr>
        <w:spacing w:line="360" w:lineRule="auto"/>
        <w:rPr>
          <w:rFonts w:hint="eastAsia" w:asciiTheme="minorEastAsia" w:hAnsiTheme="minorEastAsia" w:eastAsiaTheme="minorEastAsia" w:cstheme="minorEastAsia"/>
          <w:color w:val="auto"/>
          <w:sz w:val="24"/>
          <w:szCs w:val="24"/>
          <w:highlight w:val="none"/>
        </w:rPr>
      </w:pPr>
    </w:p>
    <w:p w14:paraId="36CF1BD2">
      <w:pPr>
        <w:spacing w:line="360" w:lineRule="auto"/>
        <w:rPr>
          <w:rFonts w:hint="eastAsia" w:asciiTheme="minorEastAsia" w:hAnsiTheme="minorEastAsia" w:eastAsiaTheme="minorEastAsia" w:cstheme="minorEastAsia"/>
          <w:color w:val="auto"/>
          <w:sz w:val="24"/>
          <w:szCs w:val="24"/>
          <w:highlight w:val="none"/>
        </w:rPr>
      </w:pPr>
    </w:p>
    <w:p w14:paraId="39D41E8E">
      <w:pPr>
        <w:spacing w:line="360" w:lineRule="auto"/>
        <w:rPr>
          <w:rFonts w:hint="eastAsia" w:asciiTheme="minorEastAsia" w:hAnsiTheme="minorEastAsia" w:eastAsiaTheme="minorEastAsia" w:cstheme="minorEastAsia"/>
          <w:color w:val="auto"/>
          <w:sz w:val="24"/>
          <w:szCs w:val="24"/>
          <w:highlight w:val="none"/>
        </w:rPr>
      </w:pPr>
    </w:p>
    <w:p w14:paraId="1B8D5E65">
      <w:pPr>
        <w:spacing w:line="360" w:lineRule="auto"/>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承诺人（申请人签章）：</w:t>
      </w:r>
    </w:p>
    <w:p w14:paraId="0E15E946">
      <w:pPr>
        <w:spacing w:line="360" w:lineRule="auto"/>
        <w:rPr>
          <w:rFonts w:hint="eastAsia" w:asciiTheme="minorEastAsia" w:hAnsiTheme="minorEastAsia" w:eastAsiaTheme="minorEastAsia" w:cstheme="minorEastAsia"/>
          <w:color w:val="auto"/>
          <w:sz w:val="24"/>
          <w:szCs w:val="24"/>
          <w:highlight w:val="none"/>
        </w:rPr>
      </w:pPr>
    </w:p>
    <w:p w14:paraId="65BDE5DA">
      <w:pPr>
        <w:spacing w:line="360" w:lineRule="auto"/>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法定代表人或授权代理人（签章）： </w:t>
      </w:r>
    </w:p>
    <w:p w14:paraId="6EDF087A">
      <w:pPr>
        <w:spacing w:line="360" w:lineRule="auto"/>
        <w:rPr>
          <w:rFonts w:hint="eastAsia" w:asciiTheme="minorEastAsia" w:hAnsiTheme="minorEastAsia" w:eastAsiaTheme="minorEastAsia" w:cstheme="minorEastAsia"/>
          <w:color w:val="auto"/>
          <w:sz w:val="24"/>
          <w:szCs w:val="24"/>
          <w:highlight w:val="none"/>
        </w:rPr>
      </w:pPr>
    </w:p>
    <w:p w14:paraId="120C1952">
      <w:pPr>
        <w:spacing w:line="360" w:lineRule="auto"/>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3E8E19E0">
      <w:pPr>
        <w:spacing w:line="360" w:lineRule="auto"/>
        <w:rPr>
          <w:rFonts w:hint="eastAsia" w:asciiTheme="minorEastAsia" w:hAnsiTheme="minorEastAsia" w:eastAsiaTheme="minorEastAsia" w:cstheme="minorEastAsia"/>
          <w:color w:val="auto"/>
          <w:sz w:val="24"/>
          <w:szCs w:val="24"/>
          <w:highlight w:val="none"/>
        </w:rPr>
      </w:pPr>
    </w:p>
    <w:p w14:paraId="272CDA9E">
      <w:pPr>
        <w:spacing w:line="360" w:lineRule="auto"/>
        <w:ind w:firstLine="0" w:firstLineChars="0"/>
        <w:jc w:val="right"/>
        <w:rPr>
          <w:rFonts w:hint="eastAsia" w:ascii="方正小标宋简体" w:hAnsi="方正小标宋简体" w:eastAsia="方正小标宋简体" w:cs="方正小标宋简体"/>
          <w:b w:val="0"/>
          <w:bCs/>
          <w:color w:val="auto"/>
          <w:sz w:val="28"/>
          <w:szCs w:val="28"/>
          <w:highlight w:val="none"/>
          <w:lang w:val="en-US" w:eastAsia="zh-CN"/>
        </w:rPr>
      </w:pPr>
      <w:r>
        <w:rPr>
          <w:rFonts w:hint="eastAsia" w:asciiTheme="minorEastAsia" w:hAnsiTheme="minorEastAsia" w:eastAsiaTheme="minorEastAsia" w:cstheme="minorEastAsia"/>
          <w:color w:val="auto"/>
          <w:sz w:val="24"/>
          <w:szCs w:val="24"/>
          <w:highlight w:val="none"/>
        </w:rPr>
        <w:t>年    月    日</w:t>
      </w:r>
    </w:p>
    <w:p w14:paraId="34069171"/>
    <w:bookmarkEnd w:id="0"/>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使用中文字体）">
    <w:altName w:val="宋体"/>
    <w:panose1 w:val="00000000000000000000"/>
    <w:charset w:val="86"/>
    <w:family w:val="roman"/>
    <w:pitch w:val="default"/>
    <w:sig w:usb0="00000000" w:usb1="00000000" w:usb2="00000010" w:usb3="00000000" w:csb0="00040001" w:csb1="00000000"/>
  </w:font>
  <w:font w:name="HiddenHorzOCl">
    <w:altName w:val="宋体"/>
    <w:panose1 w:val="00000000000000000000"/>
    <w:charset w:val="86"/>
    <w:family w:val="swiss"/>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23769">
    <w:pPr>
      <w:pStyle w:val="4"/>
      <w:jc w:val="right"/>
      <w:rPr>
        <w:rFonts w:hint="eastAsia"/>
        <w:lang w:val="en-US" w:eastAsia="zh-CN"/>
      </w:rPr>
    </w:pPr>
  </w:p>
  <w:p w14:paraId="3ACF795A">
    <w:pPr>
      <w:pStyle w:val="4"/>
    </w:pPr>
  </w:p>
  <w:p w14:paraId="4A2E4418">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3735C">
    <w:pPr>
      <w:widowControl/>
      <w:shd w:val="clear" w:color="auto" w:fill="FFFFFF"/>
      <w:snapToGrid w:val="0"/>
      <w:spacing w:line="58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1MWM1MGQ5NzM2ZmQyZjM0M2FkMTA1ZTQzZTljNTAifQ=="/>
  </w:docVars>
  <w:rsids>
    <w:rsidRoot w:val="365650C6"/>
    <w:rsid w:val="36565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line="380" w:lineRule="exact"/>
    </w:pPr>
    <w:rPr>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Body Text First Indent"/>
    <w:basedOn w:val="3"/>
    <w:qFormat/>
    <w:uiPriority w:val="0"/>
    <w:pPr>
      <w:ind w:firstLine="420" w:firstLineChars="100"/>
    </w:pPr>
    <w:rPr>
      <w:kern w:val="0"/>
      <w:sz w:val="20"/>
    </w:rPr>
  </w:style>
  <w:style w:type="paragraph" w:customStyle="1" w:styleId="9">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10">
    <w:name w:val="样式 标题 3 + (中文) 黑体 小四 非加粗 段前: 7.8 磅 段后: 0 磅 行距: 固定值 20 磅"/>
    <w:basedOn w:val="2"/>
    <w:autoRedefine/>
    <w:qFormat/>
    <w:uiPriority w:val="0"/>
    <w:pPr>
      <w:spacing w:before="0" w:after="0" w:line="400" w:lineRule="exact"/>
    </w:pPr>
    <w:rPr>
      <w:rFonts w:ascii="Courier New" w:hAnsi="Courier New" w:eastAsia="（使用中文字体）" w:cs="HiddenHorzOCl"/>
      <w:b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2024-07-19T08:45:00Z</dcterms:created>
  <dc:creator>土豆排骨的滋味</dc:creator>
  <cp:lastModifiedBy>土豆排骨的滋味</cp:lastModifiedBy>
  <dcterms:modified xsi:type="dcterms:W3CDTF">2024-07-19T08:45:27Z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B5A5B624F94C446293E4017A843B27B3_11</vt:lpwstr>
  </property>
</Properties>
</file>