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before="225" w:line="360" w:lineRule="auto"/>
        <w:ind w:left="-14" w:firstLine="759"/>
        <w:jc w:val="center"/>
        <w:rPr>
          <w:rFonts w:hint="eastAsia" w:ascii="方正小标宋简体" w:hAnsi="方正小标宋简体" w:eastAsia="方正小标宋简体" w:cs="方正小标宋简体"/>
          <w:b w:val="0"/>
          <w:bCs w:val="0"/>
          <w:color w:val="000000"/>
          <w:sz w:val="28"/>
          <w:szCs w:val="28"/>
        </w:rPr>
      </w:pPr>
      <w:r>
        <w:rPr>
          <w:rFonts w:hint="eastAsia" w:ascii="方正小标宋简体" w:hAnsi="方正小标宋简体" w:eastAsia="方正小标宋简体" w:cs="方正小标宋简体"/>
          <w:b w:val="0"/>
          <w:bCs w:val="0"/>
          <w:color w:val="000000"/>
          <w:kern w:val="0"/>
          <w:sz w:val="28"/>
          <w:szCs w:val="28"/>
          <w:shd w:val="clear" w:color="auto" w:fill="FFFFFF"/>
        </w:rPr>
        <w:t>网络竞价须知</w:t>
      </w:r>
    </w:p>
    <w:p>
      <w:pPr>
        <w:widowControl/>
        <w:shd w:val="clear" w:color="auto" w:fill="FFFFFF"/>
        <w:snapToGrid w:val="0"/>
        <w:spacing w:before="225" w:line="360" w:lineRule="auto"/>
        <w:ind w:left="-14" w:firstLine="506"/>
        <w:jc w:val="center"/>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（项目编号:</w:t>
      </w:r>
      <w:r>
        <w:rPr>
          <w:rFonts w:hint="eastAsia" w:ascii="宋体" w:hAnsi="宋体" w:eastAsia="宋体" w:cs="宋体"/>
          <w:b/>
          <w:bCs/>
          <w:color w:val="0000FF"/>
          <w:kern w:val="0"/>
          <w:sz w:val="24"/>
          <w:szCs w:val="24"/>
          <w:shd w:val="clear" w:color="auto" w:fill="FFFFFF"/>
          <w:lang w:eastAsia="zh-CN"/>
        </w:rPr>
        <w:t>GKPG20240909</w:t>
      </w:r>
      <w:r>
        <w:rPr>
          <w:rFonts w:hint="eastAsia" w:ascii="宋体" w:hAnsi="宋体" w:eastAsia="宋体" w:cs="宋体"/>
          <w:b/>
          <w:bCs/>
          <w:color w:val="000000"/>
          <w:kern w:val="0"/>
          <w:sz w:val="24"/>
          <w:szCs w:val="24"/>
          <w:shd w:val="clear" w:color="auto" w:fill="FFFFFF"/>
        </w:rPr>
        <w:t>）</w:t>
      </w:r>
    </w:p>
    <w:p>
      <w:pPr>
        <w:widowControl/>
        <w:shd w:val="clear" w:color="auto" w:fill="FFFFFF"/>
        <w:snapToGrid w:val="0"/>
        <w:spacing w:before="225" w:line="360" w:lineRule="auto"/>
        <w:ind w:firstLine="480" w:firstLineChars="200"/>
        <w:rPr>
          <w:rFonts w:hint="eastAsia" w:ascii="宋体" w:hAnsi="宋体" w:eastAsia="宋体" w:cs="宋体"/>
          <w:color w:val="000000"/>
          <w:sz w:val="24"/>
          <w:szCs w:val="24"/>
        </w:rPr>
      </w:pPr>
      <w:r>
        <w:rPr>
          <w:rFonts w:hint="eastAsia" w:ascii="宋体" w:hAnsi="宋体" w:eastAsia="宋体" w:cs="宋体"/>
          <w:i w:val="0"/>
          <w:iCs w:val="0"/>
          <w:caps w:val="0"/>
          <w:color w:val="404040"/>
          <w:spacing w:val="0"/>
          <w:kern w:val="0"/>
          <w:sz w:val="24"/>
          <w:szCs w:val="24"/>
          <w:shd w:val="clear" w:fill="FFFFFF"/>
          <w:lang w:val="en-US" w:eastAsia="zh-CN" w:bidi="ar"/>
        </w:rPr>
        <w:t>连城县国有资产产权交易服务有限公司（以下简称本公司）遵循“公开、公平、公正、诚实信用”的原则，依照国家法律、法规、政策为本次竞价活动提供服务。现将有关竞价事项告知如下：</w:t>
      </w:r>
    </w:p>
    <w:p>
      <w:pPr>
        <w:widowControl/>
        <w:shd w:val="clear" w:color="auto" w:fill="FFFFFF"/>
        <w:snapToGrid w:val="0"/>
        <w:spacing w:before="225" w:line="360" w:lineRule="auto"/>
        <w:ind w:left="14" w:firstLine="482"/>
        <w:rPr>
          <w:rFonts w:hint="eastAsia" w:ascii="宋体" w:hAnsi="宋体" w:eastAsia="宋体" w:cs="宋体"/>
          <w:color w:val="000000"/>
          <w:sz w:val="24"/>
          <w:szCs w:val="24"/>
          <w:shd w:val="clear" w:color="auto" w:fill="FFFFFF"/>
        </w:rPr>
      </w:pPr>
      <w:r>
        <w:rPr>
          <w:rFonts w:hint="eastAsia" w:ascii="宋体" w:hAnsi="宋体" w:eastAsia="宋体" w:cs="宋体"/>
          <w:b/>
          <w:bCs/>
          <w:color w:val="000000"/>
          <w:kern w:val="0"/>
          <w:sz w:val="24"/>
          <w:szCs w:val="24"/>
          <w:shd w:val="clear" w:color="auto" w:fill="FFFFFF"/>
        </w:rPr>
        <w:t>一、公开竞价、报名时间、地点</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竞价时间：2024年9月9日9:30开始至9:50止（20分钟）。</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竞价地点：权益云交易平台或微信公众号“权益云交易平台”</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报名时间：2024年9月4日至2024年9月8日17时(节假日除外)</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报名地点：连城县国有资产产权交易服务有限公司（福建省龙岩市连城县莲峰镇李彭村彭坊桥路1号4层）</w:t>
      </w:r>
    </w:p>
    <w:p>
      <w:pPr>
        <w:widowControl/>
        <w:shd w:val="clear" w:color="auto" w:fill="FFFFFF"/>
        <w:snapToGrid w:val="0"/>
        <w:spacing w:before="225" w:line="360" w:lineRule="auto"/>
        <w:ind w:firstLine="480" w:firstLineChars="200"/>
        <w:rPr>
          <w:rFonts w:hint="default"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连城产权联系电话：18039848961</w:t>
      </w:r>
    </w:p>
    <w:p>
      <w:pPr>
        <w:widowControl/>
        <w:shd w:val="clear" w:color="auto" w:fill="FFFFFF"/>
        <w:snapToGrid w:val="0"/>
        <w:spacing w:before="225" w:line="360" w:lineRule="auto"/>
        <w:ind w:left="14" w:firstLine="482"/>
        <w:rPr>
          <w:rFonts w:hint="eastAsia" w:ascii="宋体" w:hAnsi="宋体" w:eastAsia="宋体" w:cs="宋体"/>
          <w:b/>
          <w:bCs/>
          <w:color w:val="000000"/>
          <w:kern w:val="0"/>
          <w:sz w:val="24"/>
          <w:szCs w:val="24"/>
          <w:shd w:val="clear" w:color="auto" w:fill="FFFFFF"/>
          <w:lang w:val="en-US" w:eastAsia="zh-CN" w:bidi="ar-SA"/>
        </w:rPr>
      </w:pPr>
      <w:r>
        <w:rPr>
          <w:rFonts w:hint="eastAsia" w:ascii="宋体" w:hAnsi="宋体" w:eastAsia="宋体" w:cs="宋体"/>
          <w:b/>
          <w:bCs/>
          <w:color w:val="000000"/>
          <w:kern w:val="0"/>
          <w:sz w:val="24"/>
          <w:szCs w:val="24"/>
          <w:shd w:val="clear" w:color="auto" w:fill="FFFFFF"/>
          <w:lang w:val="en-US" w:eastAsia="zh-CN" w:bidi="ar-SA"/>
        </w:rPr>
        <w:t>二、项目概况及工作要求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2"/>
        <w:jc w:val="left"/>
        <w:rPr>
          <w:rFonts w:hint="eastAsia" w:ascii="宋体" w:hAnsi="宋体" w:eastAsia="宋体" w:cs="宋体"/>
          <w:i w:val="0"/>
          <w:iCs w:val="0"/>
          <w:caps w:val="0"/>
          <w:color w:val="404040"/>
          <w:spacing w:val="0"/>
          <w:sz w:val="21"/>
          <w:szCs w:val="21"/>
        </w:rPr>
      </w:pPr>
      <w:r>
        <w:rPr>
          <w:rFonts w:hint="eastAsia" w:ascii="宋体" w:hAnsi="宋体" w:eastAsia="宋体" w:cs="宋体"/>
          <w:b/>
          <w:bCs/>
          <w:i w:val="0"/>
          <w:iCs w:val="0"/>
          <w:caps w:val="0"/>
          <w:color w:val="404040"/>
          <w:spacing w:val="0"/>
          <w:kern w:val="0"/>
          <w:sz w:val="24"/>
          <w:szCs w:val="24"/>
          <w:shd w:val="clear" w:fill="FFFFFF"/>
          <w:lang w:val="en-US" w:eastAsia="zh-CN" w:bidi="ar"/>
        </w:rPr>
        <w:t>1.项目名称：福建连城智德供应链有限公司公开竞价选取资产评估服务机构。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2"/>
        <w:jc w:val="left"/>
        <w:rPr>
          <w:rFonts w:hint="eastAsia" w:ascii="宋体" w:hAnsi="宋体" w:eastAsia="宋体" w:cs="宋体"/>
          <w:i w:val="0"/>
          <w:iCs w:val="0"/>
          <w:caps w:val="0"/>
          <w:color w:val="404040"/>
          <w:spacing w:val="0"/>
          <w:sz w:val="21"/>
          <w:szCs w:val="21"/>
        </w:rPr>
      </w:pPr>
      <w:r>
        <w:rPr>
          <w:rFonts w:hint="eastAsia" w:ascii="宋体" w:hAnsi="宋体" w:eastAsia="宋体" w:cs="宋体"/>
          <w:b/>
          <w:bCs/>
          <w:i w:val="0"/>
          <w:iCs w:val="0"/>
          <w:caps w:val="0"/>
          <w:color w:val="404040"/>
          <w:spacing w:val="0"/>
          <w:kern w:val="0"/>
          <w:sz w:val="24"/>
          <w:szCs w:val="24"/>
          <w:shd w:val="clear" w:fill="FFFFFF"/>
          <w:lang w:val="en-US" w:eastAsia="zh-CN" w:bidi="ar"/>
        </w:rPr>
        <w:t>2.评估内容：对拟收购龙岩安能燃气有限公司资产进行评估。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2"/>
        <w:jc w:val="left"/>
        <w:rPr>
          <w:rFonts w:hint="eastAsia" w:ascii="宋体" w:hAnsi="宋体" w:eastAsia="宋体" w:cs="宋体"/>
          <w:i w:val="0"/>
          <w:iCs w:val="0"/>
          <w:caps w:val="0"/>
          <w:color w:val="404040"/>
          <w:spacing w:val="0"/>
          <w:sz w:val="21"/>
          <w:szCs w:val="21"/>
        </w:rPr>
      </w:pPr>
      <w:r>
        <w:rPr>
          <w:rFonts w:hint="eastAsia" w:ascii="宋体" w:hAnsi="宋体" w:eastAsia="宋体" w:cs="宋体"/>
          <w:b/>
          <w:bCs/>
          <w:i w:val="0"/>
          <w:iCs w:val="0"/>
          <w:caps w:val="0"/>
          <w:color w:val="404040"/>
          <w:spacing w:val="0"/>
          <w:kern w:val="0"/>
          <w:sz w:val="24"/>
          <w:szCs w:val="24"/>
          <w:shd w:val="clear" w:fill="FFFFFF"/>
          <w:lang w:val="en-US" w:eastAsia="zh-CN" w:bidi="ar"/>
        </w:rPr>
        <w:t>3.评估费最高限价：壹拾肆万元整（¥140000.00），费用包含税金、差旅费及管理费等。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2"/>
        <w:jc w:val="both"/>
        <w:rPr>
          <w:rFonts w:hint="eastAsia" w:ascii="宋体" w:hAnsi="宋体" w:eastAsia="宋体" w:cs="宋体"/>
          <w:i w:val="0"/>
          <w:iCs w:val="0"/>
          <w:caps w:val="0"/>
          <w:color w:val="404040"/>
          <w:spacing w:val="0"/>
          <w:sz w:val="21"/>
          <w:szCs w:val="21"/>
        </w:rPr>
      </w:pPr>
      <w:r>
        <w:rPr>
          <w:rFonts w:hint="eastAsia" w:ascii="宋体" w:hAnsi="宋体" w:eastAsia="宋体" w:cs="宋体"/>
          <w:b/>
          <w:bCs/>
          <w:i w:val="0"/>
          <w:iCs w:val="0"/>
          <w:caps w:val="0"/>
          <w:color w:val="404040"/>
          <w:spacing w:val="0"/>
          <w:kern w:val="0"/>
          <w:sz w:val="24"/>
          <w:szCs w:val="24"/>
          <w:shd w:val="clear" w:fill="FFFFFF"/>
          <w:lang w:val="en-US" w:eastAsia="zh-CN" w:bidi="ar"/>
        </w:rPr>
        <w:t>4.工作要求（具体按委托人要求及合同约定执行）：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left"/>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（1）成交人须到评估资产现场进行市场勘察、核实核对，明确评估对象估价时点的状况。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left"/>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（2）评估目的对拟收购龙岩安能燃气有限公司资产进行评估，要综合考虑各因素，合法、客观、公正地进行评估，出具符合规范的评估报告。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left"/>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（3）评估机构及签字的注册评估师对出具的评估报告的客观性、真实性、公正性承担法律责任。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left"/>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（4）在收到评估业务通知后，成交人须安排评估师到现场与经办人员对接，并于收齐评估相关材料之日起</w:t>
      </w:r>
      <w:r>
        <w:rPr>
          <w:rFonts w:hint="eastAsia" w:ascii="宋体" w:hAnsi="宋体" w:eastAsia="宋体" w:cs="宋体"/>
          <w:i w:val="0"/>
          <w:iCs w:val="0"/>
          <w:caps w:val="0"/>
          <w:color w:val="404040"/>
          <w:spacing w:val="0"/>
          <w:kern w:val="0"/>
          <w:sz w:val="24"/>
          <w:szCs w:val="24"/>
          <w:highlight w:val="none"/>
          <w:shd w:val="clear" w:fill="FFFFFF"/>
          <w:lang w:val="en-US" w:eastAsia="zh-CN" w:bidi="ar"/>
        </w:rPr>
        <w:t>10日内按时完</w:t>
      </w:r>
      <w:r>
        <w:rPr>
          <w:rFonts w:hint="eastAsia" w:ascii="宋体" w:hAnsi="宋体" w:eastAsia="宋体" w:cs="宋体"/>
          <w:i w:val="0"/>
          <w:iCs w:val="0"/>
          <w:caps w:val="0"/>
          <w:color w:val="404040"/>
          <w:spacing w:val="0"/>
          <w:kern w:val="0"/>
          <w:sz w:val="24"/>
          <w:szCs w:val="24"/>
          <w:shd w:val="clear" w:fill="FFFFFF"/>
          <w:lang w:val="en-US" w:eastAsia="zh-CN" w:bidi="ar"/>
        </w:rPr>
        <w:t>成预评估工作并提交预评估报告，预评估报告经甲方审核无误后再出具正式评估报告，无正当理由不得拖延，如因项目复杂可根据具体情况另行商定完成时间。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560"/>
        <w:jc w:val="left"/>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（5）对提交的有关资料和评估结果保密。</w:t>
      </w:r>
    </w:p>
    <w:p>
      <w:pPr>
        <w:widowControl/>
        <w:shd w:val="clear" w:color="auto" w:fill="FFFFFF"/>
        <w:snapToGrid w:val="0"/>
        <w:spacing w:before="225" w:line="360" w:lineRule="auto"/>
        <w:ind w:firstLine="482" w:firstLineChars="200"/>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三、竞价资格</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1.遵守中华人民共和国法律、法规，且能够诚信经营，具有资产评估资质，独立法人资格的国内企业。</w:t>
      </w:r>
    </w:p>
    <w:p>
      <w:pPr>
        <w:widowControl/>
        <w:shd w:val="clear" w:color="auto" w:fill="FFFFFF"/>
        <w:snapToGrid w:val="0"/>
        <w:spacing w:before="225" w:line="360" w:lineRule="auto"/>
        <w:ind w:firstLine="480" w:firstLineChars="200"/>
        <w:rPr>
          <w:rFonts w:hint="eastAsia" w:ascii="宋体" w:hAnsi="宋体" w:eastAsia="宋体" w:cs="宋体"/>
          <w:b/>
          <w:bCs/>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2.</w:t>
      </w:r>
      <w:r>
        <w:rPr>
          <w:rFonts w:hint="eastAsia" w:ascii="宋体" w:hAnsi="宋体" w:eastAsia="宋体" w:cs="宋体"/>
          <w:b/>
          <w:bCs/>
          <w:i w:val="0"/>
          <w:iCs w:val="0"/>
          <w:caps w:val="0"/>
          <w:color w:val="404040"/>
          <w:spacing w:val="0"/>
          <w:kern w:val="0"/>
          <w:sz w:val="24"/>
          <w:szCs w:val="24"/>
          <w:shd w:val="clear" w:fill="FFFFFF"/>
          <w:lang w:val="en-US" w:eastAsia="zh-CN" w:bidi="ar"/>
        </w:rPr>
        <w:t>竞价人必须是委托人邀请的供应商：</w:t>
      </w:r>
      <w:bookmarkStart w:id="0" w:name="_GoBack"/>
      <w:bookmarkEnd w:id="0"/>
      <w:r>
        <w:rPr>
          <w:rFonts w:hint="eastAsia" w:ascii="宋体" w:hAnsi="宋体" w:eastAsia="宋体" w:cs="宋体"/>
          <w:b/>
          <w:bCs/>
          <w:i w:val="0"/>
          <w:iCs w:val="0"/>
          <w:caps w:val="0"/>
          <w:color w:val="404040"/>
          <w:spacing w:val="0"/>
          <w:kern w:val="0"/>
          <w:sz w:val="24"/>
          <w:szCs w:val="24"/>
          <w:shd w:val="clear" w:fill="FFFFFF"/>
          <w:lang w:val="en-US" w:eastAsia="zh-CN" w:bidi="ar"/>
        </w:rPr>
        <w:t>北京中天华资产评估有限责任公司、北京中企华资产评估有限责任公司和上海立信资产评估有限公司。</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3.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widowControl/>
        <w:shd w:val="clear" w:color="auto" w:fill="FFFFFF"/>
        <w:snapToGrid w:val="0"/>
        <w:spacing w:beforeAutospacing="0" w:afterAutospacing="0" w:line="360" w:lineRule="auto"/>
        <w:ind w:left="15" w:firstLine="465"/>
        <w:jc w:val="both"/>
        <w:rPr>
          <w:rFonts w:hint="eastAsia" w:ascii="宋体" w:hAnsi="宋体" w:eastAsia="宋体" w:cs="宋体"/>
          <w:color w:val="000000"/>
          <w:kern w:val="2"/>
          <w:sz w:val="24"/>
          <w:szCs w:val="24"/>
          <w:shd w:val="clear" w:color="auto" w:fill="FFFFFF"/>
          <w:lang w:val="en-US" w:eastAsia="zh-CN" w:bidi="ar-SA"/>
        </w:rPr>
      </w:pPr>
      <w:r>
        <w:rPr>
          <w:rFonts w:hint="eastAsia" w:ascii="宋体" w:hAnsi="宋体" w:eastAsia="宋体" w:cs="宋体"/>
          <w:b/>
          <w:bCs/>
          <w:color w:val="000000"/>
          <w:kern w:val="2"/>
          <w:sz w:val="24"/>
          <w:szCs w:val="24"/>
          <w:shd w:val="clear" w:color="auto" w:fill="FFFFFF"/>
          <w:lang w:val="en-US" w:eastAsia="zh-CN" w:bidi="ar-SA"/>
        </w:rPr>
        <w:t>四、竞价保证金</w:t>
      </w:r>
    </w:p>
    <w:p>
      <w:pPr>
        <w:widowControl/>
        <w:shd w:val="clear" w:color="auto" w:fill="FFFFFF"/>
        <w:snapToGrid w:val="0"/>
        <w:spacing w:before="225" w:line="360" w:lineRule="auto"/>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r>
        <w:rPr>
          <w:rFonts w:hint="eastAsia" w:ascii="宋体" w:hAnsi="宋体" w:eastAsia="宋体" w:cs="宋体"/>
          <w:color w:val="000000"/>
          <w:kern w:val="0"/>
          <w:sz w:val="24"/>
          <w:szCs w:val="24"/>
          <w:shd w:val="clear" w:color="auto" w:fill="FFFFFF"/>
          <w:lang w:eastAsia="zh-CN"/>
        </w:rPr>
        <w:t>竞价</w:t>
      </w:r>
      <w:r>
        <w:rPr>
          <w:rFonts w:hint="eastAsia" w:ascii="宋体" w:hAnsi="宋体" w:eastAsia="宋体" w:cs="宋体"/>
          <w:color w:val="000000"/>
          <w:kern w:val="0"/>
          <w:sz w:val="24"/>
          <w:szCs w:val="24"/>
          <w:shd w:val="clear" w:color="auto" w:fill="FFFFFF"/>
        </w:rPr>
        <w:t>保证金</w:t>
      </w:r>
      <w:r>
        <w:rPr>
          <w:rFonts w:hint="eastAsia" w:ascii="宋体" w:hAnsi="宋体" w:eastAsia="宋体" w:cs="宋体"/>
          <w:b/>
          <w:bCs/>
          <w:color w:val="0000FF"/>
          <w:kern w:val="0"/>
          <w:sz w:val="24"/>
          <w:szCs w:val="24"/>
          <w:u w:val="single"/>
          <w:shd w:val="clear" w:color="auto" w:fill="FFFFFF"/>
          <w:lang w:val="en-US" w:eastAsia="zh-CN"/>
        </w:rPr>
        <w:t>10000</w:t>
      </w:r>
      <w:r>
        <w:rPr>
          <w:rFonts w:hint="eastAsia" w:ascii="宋体" w:hAnsi="宋体" w:eastAsia="宋体" w:cs="宋体"/>
          <w:color w:val="000000"/>
          <w:kern w:val="0"/>
          <w:sz w:val="24"/>
          <w:szCs w:val="24"/>
          <w:shd w:val="clear" w:color="auto" w:fill="FFFFFF"/>
        </w:rPr>
        <w:t>元，必须于</w:t>
      </w:r>
      <w:r>
        <w:rPr>
          <w:rFonts w:hint="eastAsia" w:ascii="宋体" w:hAnsi="宋体" w:eastAsia="宋体" w:cs="宋体"/>
          <w:color w:val="0000FF"/>
          <w:kern w:val="0"/>
          <w:sz w:val="24"/>
          <w:szCs w:val="24"/>
          <w:shd w:val="clear" w:color="auto" w:fill="FFFFFF"/>
          <w:lang w:val="en-US" w:eastAsia="zh-CN"/>
        </w:rPr>
        <w:t>2024</w:t>
      </w:r>
      <w:r>
        <w:rPr>
          <w:rFonts w:hint="eastAsia" w:ascii="宋体" w:hAnsi="宋体" w:eastAsia="宋体" w:cs="宋体"/>
          <w:color w:val="0000FF"/>
          <w:kern w:val="0"/>
          <w:sz w:val="24"/>
          <w:szCs w:val="24"/>
          <w:shd w:val="clear" w:color="auto" w:fill="FFFFFF"/>
        </w:rPr>
        <w:t>年</w:t>
      </w:r>
      <w:r>
        <w:rPr>
          <w:rFonts w:hint="eastAsia" w:ascii="宋体" w:hAnsi="宋体" w:eastAsia="宋体" w:cs="宋体"/>
          <w:color w:val="0000FF"/>
          <w:kern w:val="0"/>
          <w:sz w:val="24"/>
          <w:szCs w:val="24"/>
          <w:shd w:val="clear" w:color="auto" w:fill="FFFFFF"/>
          <w:lang w:val="en-US" w:eastAsia="zh-CN"/>
        </w:rPr>
        <w:t>9</w:t>
      </w:r>
      <w:r>
        <w:rPr>
          <w:rFonts w:hint="eastAsia" w:ascii="宋体" w:hAnsi="宋体" w:eastAsia="宋体" w:cs="宋体"/>
          <w:color w:val="0000FF"/>
          <w:kern w:val="0"/>
          <w:sz w:val="24"/>
          <w:szCs w:val="24"/>
          <w:shd w:val="clear" w:color="auto" w:fill="FFFFFF"/>
        </w:rPr>
        <w:t>月</w:t>
      </w:r>
      <w:r>
        <w:rPr>
          <w:rFonts w:hint="eastAsia" w:ascii="宋体" w:hAnsi="宋体" w:eastAsia="宋体" w:cs="宋体"/>
          <w:color w:val="0000FF"/>
          <w:kern w:val="0"/>
          <w:sz w:val="24"/>
          <w:szCs w:val="24"/>
          <w:u w:val="none"/>
          <w:shd w:val="clear" w:color="auto" w:fill="FFFFFF"/>
          <w:lang w:val="en-US" w:eastAsia="zh-CN"/>
        </w:rPr>
        <w:t>8</w:t>
      </w:r>
      <w:r>
        <w:rPr>
          <w:rFonts w:hint="eastAsia" w:ascii="宋体" w:hAnsi="宋体" w:eastAsia="宋体" w:cs="宋体"/>
          <w:color w:val="0000FF"/>
          <w:kern w:val="0"/>
          <w:sz w:val="24"/>
          <w:szCs w:val="24"/>
          <w:shd w:val="clear" w:color="auto" w:fill="FFFFFF"/>
        </w:rPr>
        <w:t>日17时</w:t>
      </w:r>
      <w:r>
        <w:rPr>
          <w:rFonts w:hint="eastAsia" w:ascii="宋体" w:hAnsi="宋体" w:eastAsia="宋体" w:cs="宋体"/>
          <w:color w:val="000000"/>
          <w:kern w:val="0"/>
          <w:sz w:val="24"/>
          <w:szCs w:val="24"/>
          <w:shd w:val="clear" w:color="auto" w:fill="FFFFFF"/>
        </w:rPr>
        <w:t>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2.竞价成交后，成交人必须在成交之日起2个工作日内与本公司签订《竞价结果通知书》，并在签订《竞价结果通知书》2个工作日内向委托人提供《委托评估合同》，由委托人经过相应审批程序后签订。</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3.成交人的竞价保证金在成交人与委托人签订委托合同后10个工作日内一次性无息退回。</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4.未成交人的保证金，在竞价结束后10个工作日内（遇法定节假日顺延）无息退回。</w:t>
      </w:r>
    </w:p>
    <w:p>
      <w:pPr>
        <w:widowControl/>
        <w:shd w:val="clear" w:color="auto" w:fill="FFFFFF"/>
        <w:snapToGrid w:val="0"/>
        <w:spacing w:before="225" w:line="360" w:lineRule="auto"/>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五、竞价手续</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1.有意参加竞价人应提供如下有效证照复印件：</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（1）营业执照副本、法定代表人身份证复印件；</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（2）资质证书或备案证明复印件；</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（3）签订完整的承诺书。</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如法定代表人无法亲自到现场办理竞价手续的，应提供《授权委托书》原件和委托代理人身份证复印件。</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以上材料复印件须注明与原件相符并加盖公章。</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2.报名方式</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参加本次竞价会的竞价人需在规定的时间前交纳竞价保证金并登录权益云交易平台办理竞价登记手续，同时将报名资料递交给我司，材料可以采用现场或邮件方式递交。</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3.竞价人应自行至权益云网站学习竞价流程，注册竞价系统账号并在报名截止时间之前登录竞价系统申请竞价（支持微信公众号“权益云交易平台”），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widowControl/>
        <w:shd w:val="clear" w:color="auto" w:fill="FFFFFF"/>
        <w:snapToGrid w:val="0"/>
        <w:spacing w:before="225" w:line="360" w:lineRule="auto"/>
        <w:ind w:firstLine="480" w:firstLineChars="200"/>
        <w:rPr>
          <w:rFonts w:hint="eastAsia" w:ascii="宋体" w:hAnsi="宋体" w:eastAsia="宋体" w:cs="宋体"/>
          <w:i w:val="0"/>
          <w:iCs w:val="0"/>
          <w:caps w:val="0"/>
          <w:color w:val="404040"/>
          <w:spacing w:val="0"/>
          <w:kern w:val="0"/>
          <w:sz w:val="24"/>
          <w:szCs w:val="24"/>
          <w:shd w:val="clear" w:fill="FFFFFF"/>
          <w:lang w:val="en-US" w:eastAsia="zh-CN" w:bidi="ar"/>
        </w:rPr>
      </w:pPr>
      <w:r>
        <w:rPr>
          <w:rFonts w:hint="eastAsia" w:ascii="宋体" w:hAnsi="宋体" w:eastAsia="宋体" w:cs="宋体"/>
          <w:i w:val="0"/>
          <w:iCs w:val="0"/>
          <w:caps w:val="0"/>
          <w:color w:val="404040"/>
          <w:spacing w:val="0"/>
          <w:kern w:val="0"/>
          <w:sz w:val="24"/>
          <w:szCs w:val="24"/>
          <w:shd w:val="clear" w:fill="FFFFFF"/>
          <w:lang w:val="en-US" w:eastAsia="zh-CN" w:bidi="ar"/>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widowControl/>
        <w:shd w:val="clear" w:color="auto" w:fill="FFFFFF"/>
        <w:snapToGrid w:val="0"/>
        <w:spacing w:before="225" w:line="360" w:lineRule="auto"/>
        <w:ind w:left="14"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六、竞价程序</w:t>
      </w:r>
    </w:p>
    <w:p>
      <w:pPr>
        <w:widowControl/>
        <w:shd w:val="clear" w:color="auto" w:fill="FFFFFF"/>
        <w:snapToGrid w:val="0"/>
        <w:spacing w:before="225" w:line="360" w:lineRule="auto"/>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1.意向竞价人应至权益云网站或微信公众号“权益云交易平台”注册用户名，并于报名截止时间前至本公司办理报名竞价手续，登录到权益云报价大厅申请参与本场竞价。</w:t>
      </w:r>
    </w:p>
    <w:p>
      <w:pPr>
        <w:widowControl/>
        <w:shd w:val="clear" w:color="auto" w:fill="FFFFFF"/>
        <w:snapToGrid w:val="0"/>
        <w:spacing w:before="225" w:line="360" w:lineRule="auto"/>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2.本场竞价须三家及以上竞价人在规定时间内参与竞价，如果在规定时间内参与竞价的竟价人不足三家，则按流标处理，竟价人不得有异议。</w:t>
      </w:r>
    </w:p>
    <w:p>
      <w:pPr>
        <w:widowControl/>
        <w:shd w:val="clear" w:color="auto" w:fill="FFFFFF"/>
        <w:snapToGrid w:val="0"/>
        <w:spacing w:before="225" w:line="360" w:lineRule="auto"/>
        <w:ind w:left="14" w:firstLine="480"/>
        <w:rPr>
          <w:rFonts w:hint="eastAsia" w:ascii="宋体" w:hAnsi="宋体" w:eastAsia="宋体" w:cs="宋体"/>
          <w:b/>
          <w:bCs/>
          <w:color w:val="auto"/>
          <w:kern w:val="0"/>
          <w:sz w:val="24"/>
          <w:szCs w:val="24"/>
          <w:shd w:val="clear" w:color="auto" w:fill="FFFFFF"/>
          <w:lang w:val="en-US" w:eastAsia="zh-CN"/>
        </w:rPr>
      </w:pPr>
      <w:r>
        <w:rPr>
          <w:rFonts w:hint="eastAsia" w:ascii="宋体" w:hAnsi="宋体" w:eastAsia="宋体" w:cs="宋体"/>
          <w:b/>
          <w:bCs/>
          <w:color w:val="auto"/>
          <w:kern w:val="0"/>
          <w:sz w:val="24"/>
          <w:szCs w:val="24"/>
          <w:shd w:val="clear" w:color="auto" w:fill="FFFFFF"/>
          <w:lang w:val="en-US" w:eastAsia="zh-CN"/>
        </w:rPr>
        <w:t>3.本次竞价采用网络反向一次性报价、价低者得的交易方式，以“价格优先，时间优先”（即同等价格时，以报价时间优先）确定本次竞价标的的成交人。若有两个或两个以上的报价相等时，以先报价的竞价人为成交人；若有两个或两个以上的报价及报价时间相同，以报名时先缴纳竞价保证的竞价人为成交人；若有两个或两个以上的报价及报价时间相同，且缴纳竞价保证金相同，以报名时先提交报名材料的竞价人为成交人。</w:t>
      </w:r>
    </w:p>
    <w:p>
      <w:pPr>
        <w:widowControl/>
        <w:shd w:val="clear" w:color="auto" w:fill="FFFFFF"/>
        <w:snapToGrid w:val="0"/>
        <w:spacing w:before="225" w:line="360" w:lineRule="auto"/>
        <w:ind w:left="14"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4</w:t>
      </w:r>
      <w:r>
        <w:rPr>
          <w:rFonts w:hint="eastAsia" w:ascii="宋体" w:hAnsi="宋体" w:eastAsia="宋体" w:cs="宋体"/>
          <w:color w:val="000000"/>
          <w:kern w:val="0"/>
          <w:sz w:val="24"/>
          <w:szCs w:val="24"/>
          <w:shd w:val="clear" w:color="auto" w:fill="FFFFFF"/>
        </w:rPr>
        <w:t>.特别提示：标的经公开征集到的合格竞价人,应以</w:t>
      </w:r>
      <w:r>
        <w:rPr>
          <w:rFonts w:hint="eastAsia" w:ascii="宋体" w:hAnsi="宋体" w:eastAsia="宋体" w:cs="宋体"/>
          <w:color w:val="000000"/>
          <w:kern w:val="0"/>
          <w:sz w:val="24"/>
          <w:szCs w:val="24"/>
          <w:shd w:val="clear" w:color="auto" w:fill="FFFFFF"/>
          <w:lang w:val="en-US" w:eastAsia="zh-CN"/>
        </w:rPr>
        <w:t>评估</w:t>
      </w:r>
      <w:r>
        <w:rPr>
          <w:rFonts w:hint="eastAsia" w:ascii="宋体" w:hAnsi="宋体" w:eastAsia="宋体" w:cs="宋体"/>
          <w:b/>
          <w:bCs/>
          <w:color w:val="FF0000"/>
          <w:kern w:val="0"/>
          <w:sz w:val="24"/>
          <w:szCs w:val="24"/>
          <w:shd w:val="clear" w:color="auto" w:fill="FFFFFF"/>
          <w:lang w:val="en-US" w:eastAsia="zh-CN"/>
        </w:rPr>
        <w:t>评估费用不高于最高限价进行报价</w:t>
      </w:r>
      <w:r>
        <w:rPr>
          <w:rFonts w:hint="eastAsia" w:ascii="宋体" w:hAnsi="宋体" w:eastAsia="宋体" w:cs="宋体"/>
          <w:color w:val="000000"/>
          <w:kern w:val="0"/>
          <w:sz w:val="24"/>
          <w:szCs w:val="24"/>
          <w:shd w:val="clear" w:color="auto" w:fill="FFFFFF"/>
        </w:rPr>
        <w:t>，同时成交人应签署《竞价结果通知书》等相关文件，否则视同为违约。</w:t>
      </w:r>
    </w:p>
    <w:p>
      <w:pPr>
        <w:widowControl/>
        <w:shd w:val="clear" w:color="auto" w:fill="FFFFFF"/>
        <w:snapToGrid w:val="0"/>
        <w:spacing w:before="225" w:line="360" w:lineRule="auto"/>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lang w:val="en-US" w:eastAsia="zh-CN"/>
        </w:rPr>
        <w:t>5</w:t>
      </w:r>
      <w:r>
        <w:rPr>
          <w:rFonts w:hint="eastAsia" w:ascii="宋体" w:hAnsi="宋体" w:eastAsia="宋体" w:cs="宋体"/>
          <w:color w:val="000000"/>
          <w:kern w:val="0"/>
          <w:sz w:val="24"/>
          <w:szCs w:val="24"/>
          <w:shd w:val="clear" w:color="auto" w:fill="FFFFFF"/>
        </w:rPr>
        <w:t>.本公司有权就竞价时间做出调整，如有调整将在本公司网站进行公告。</w:t>
      </w:r>
    </w:p>
    <w:p>
      <w:pPr>
        <w:widowControl/>
        <w:shd w:val="clear" w:color="auto" w:fill="FFFFFF"/>
        <w:snapToGrid w:val="0"/>
        <w:spacing w:before="225" w:beforeAutospacing="0" w:after="0" w:afterAutospacing="0" w:line="360" w:lineRule="auto"/>
        <w:ind w:left="28" w:firstLine="482"/>
        <w:jc w:val="both"/>
        <w:rPr>
          <w:rFonts w:hint="eastAsia" w:ascii="宋体" w:hAnsi="宋体" w:eastAsia="宋体" w:cs="宋体"/>
          <w:color w:val="000000"/>
          <w:kern w:val="2"/>
          <w:sz w:val="24"/>
          <w:szCs w:val="24"/>
          <w:lang w:val="en-US" w:eastAsia="zh-CN" w:bidi="ar-SA"/>
        </w:rPr>
      </w:pPr>
      <w:r>
        <w:rPr>
          <w:rFonts w:hint="eastAsia" w:ascii="宋体" w:hAnsi="宋体" w:eastAsia="宋体" w:cs="宋体"/>
          <w:b/>
          <w:bCs/>
          <w:color w:val="000000"/>
          <w:kern w:val="2"/>
          <w:sz w:val="24"/>
          <w:szCs w:val="24"/>
          <w:shd w:val="clear" w:color="auto" w:fill="FFFFFF"/>
          <w:lang w:val="en-US" w:eastAsia="zh-CN" w:bidi="ar-SA"/>
        </w:rPr>
        <w:t>七、交易服务费</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竞价成交后，成交人应</w:t>
      </w:r>
      <w:r>
        <w:rPr>
          <w:rFonts w:hint="eastAsia" w:ascii="宋体" w:hAnsi="宋体" w:eastAsia="宋体" w:cs="宋体"/>
          <w:color w:val="000000"/>
          <w:kern w:val="0"/>
          <w:sz w:val="24"/>
          <w:szCs w:val="24"/>
          <w:shd w:val="clear" w:color="auto" w:fill="FFFFFF"/>
          <w:lang w:val="en-US" w:eastAsia="zh-CN"/>
        </w:rPr>
        <w:t>按以下费率</w:t>
      </w:r>
      <w:r>
        <w:rPr>
          <w:rFonts w:hint="eastAsia" w:ascii="宋体" w:hAnsi="宋体" w:eastAsia="宋体" w:cs="宋体"/>
          <w:color w:val="000000"/>
          <w:kern w:val="0"/>
          <w:sz w:val="24"/>
          <w:szCs w:val="24"/>
          <w:shd w:val="clear" w:color="auto" w:fill="FFFFFF"/>
        </w:rPr>
        <w:t>支付交易服务费，交易服务费直接由本公司从成交人缴纳的竞价保证金中扣收，不足的，成交人必须在成交之日起</w:t>
      </w:r>
      <w:r>
        <w:rPr>
          <w:rFonts w:hint="eastAsia" w:ascii="宋体" w:hAnsi="宋体" w:eastAsia="宋体" w:cs="宋体"/>
          <w:b/>
          <w:bCs/>
          <w:color w:val="FF0000"/>
          <w:kern w:val="0"/>
          <w:sz w:val="24"/>
          <w:szCs w:val="24"/>
          <w:shd w:val="clear" w:color="auto" w:fill="FFFFFF"/>
        </w:rPr>
        <w:t>2个工作日</w:t>
      </w:r>
      <w:r>
        <w:rPr>
          <w:rFonts w:hint="eastAsia" w:ascii="宋体" w:hAnsi="宋体" w:eastAsia="宋体" w:cs="宋体"/>
          <w:color w:val="000000"/>
          <w:kern w:val="0"/>
          <w:sz w:val="24"/>
          <w:szCs w:val="24"/>
          <w:shd w:val="clear" w:color="auto" w:fill="FFFFFF"/>
        </w:rPr>
        <w:t>内补齐。交易服务费未按期付清的，视成交人根本违约，竞价保证金不予退回。</w:t>
      </w:r>
    </w:p>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产权交易服务费收费表：</w:t>
      </w:r>
    </w:p>
    <w:tbl>
      <w:tblPr>
        <w:tblStyle w:val="2"/>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824"/>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792" w:type="dxa"/>
            <w:gridSpan w:val="2"/>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ab/>
            </w:r>
            <w:r>
              <w:rPr>
                <w:rFonts w:hint="eastAsia" w:ascii="宋体" w:hAnsi="宋体" w:eastAsia="宋体" w:cs="宋体"/>
                <w:color w:val="000000"/>
                <w:kern w:val="0"/>
                <w:sz w:val="24"/>
                <w:szCs w:val="24"/>
                <w:shd w:val="clear" w:color="auto" w:fill="FFFFFF"/>
              </w:rPr>
              <w:t>产权交易总额</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分档费率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100万元以下（含100万元）</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100-200万元（含200万元）</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200-500万元（含500万元）</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500-1000万元（含1000万元）</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5</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1000-</w:t>
            </w:r>
            <w:r>
              <w:rPr>
                <w:rFonts w:hint="eastAsia" w:ascii="宋体" w:hAnsi="宋体" w:eastAsia="宋体" w:cs="宋体"/>
                <w:color w:val="000000"/>
                <w:kern w:val="0"/>
                <w:sz w:val="24"/>
                <w:szCs w:val="24"/>
                <w:shd w:val="clear" w:color="auto" w:fill="FFFFFF"/>
                <w:lang w:eastAsia="zh-CN"/>
              </w:rPr>
              <w:t>2000</w:t>
            </w:r>
            <w:r>
              <w:rPr>
                <w:rFonts w:hint="eastAsia" w:ascii="宋体" w:hAnsi="宋体" w:eastAsia="宋体" w:cs="宋体"/>
                <w:color w:val="000000"/>
                <w:kern w:val="0"/>
                <w:sz w:val="24"/>
                <w:szCs w:val="24"/>
                <w:shd w:val="clear" w:color="auto" w:fill="FFFFFF"/>
              </w:rPr>
              <w:t>万元（含</w:t>
            </w:r>
            <w:r>
              <w:rPr>
                <w:rFonts w:hint="eastAsia" w:ascii="宋体" w:hAnsi="宋体" w:eastAsia="宋体" w:cs="宋体"/>
                <w:color w:val="000000"/>
                <w:kern w:val="0"/>
                <w:sz w:val="24"/>
                <w:szCs w:val="24"/>
                <w:shd w:val="clear" w:color="auto" w:fill="FFFFFF"/>
                <w:lang w:eastAsia="zh-CN"/>
              </w:rPr>
              <w:t>2000</w:t>
            </w:r>
            <w:r>
              <w:rPr>
                <w:rFonts w:hint="eastAsia" w:ascii="宋体" w:hAnsi="宋体" w:eastAsia="宋体" w:cs="宋体"/>
                <w:color w:val="000000"/>
                <w:kern w:val="0"/>
                <w:sz w:val="24"/>
                <w:szCs w:val="24"/>
                <w:shd w:val="clear" w:color="auto" w:fill="FFFFFF"/>
              </w:rPr>
              <w:t>万元）</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6</w:t>
            </w:r>
          </w:p>
        </w:tc>
        <w:tc>
          <w:tcPr>
            <w:tcW w:w="4824" w:type="dxa"/>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2000</w:t>
            </w:r>
            <w:r>
              <w:rPr>
                <w:rFonts w:hint="eastAsia" w:ascii="宋体" w:hAnsi="宋体" w:eastAsia="宋体" w:cs="宋体"/>
                <w:color w:val="000000"/>
                <w:kern w:val="0"/>
                <w:sz w:val="24"/>
                <w:szCs w:val="24"/>
                <w:shd w:val="clear" w:color="auto" w:fill="FFFFFF"/>
              </w:rPr>
              <w:t>万元以上</w:t>
            </w:r>
          </w:p>
        </w:tc>
        <w:tc>
          <w:tcPr>
            <w:tcW w:w="2571" w:type="dxa"/>
            <w:vAlign w:val="center"/>
          </w:tcPr>
          <w:p>
            <w:pPr>
              <w:spacing w:line="520" w:lineRule="exact"/>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0.3%</w:t>
            </w:r>
          </w:p>
        </w:tc>
      </w:tr>
    </w:tbl>
    <w:p>
      <w:pPr>
        <w:widowControl/>
        <w:shd w:val="clear" w:color="auto" w:fill="FFFFFF"/>
        <w:snapToGrid w:val="0"/>
        <w:spacing w:before="225" w:line="360" w:lineRule="auto"/>
        <w:ind w:left="11" w:firstLine="482"/>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八、付款方式</w:t>
      </w:r>
    </w:p>
    <w:p>
      <w:pPr>
        <w:widowControl/>
        <w:shd w:val="clear" w:color="auto" w:fill="FFFFFF"/>
        <w:snapToGrid w:val="0"/>
        <w:spacing w:before="225" w:line="360" w:lineRule="auto"/>
        <w:ind w:left="11" w:firstLine="48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FF"/>
          <w:kern w:val="0"/>
          <w:sz w:val="24"/>
          <w:szCs w:val="24"/>
          <w:shd w:val="clear" w:color="auto" w:fill="FFFFFF"/>
        </w:rPr>
        <w:t>成交人提供正式评估报告和正规增值税发票给我司后，我司在收到正式评估报告和发票后10个工作日内付清评估费。</w:t>
      </w:r>
      <w:r>
        <w:rPr>
          <w:rFonts w:hint="eastAsia" w:ascii="宋体" w:hAnsi="宋体" w:eastAsia="宋体" w:cs="宋体"/>
          <w:color w:val="000000"/>
          <w:kern w:val="0"/>
          <w:sz w:val="24"/>
          <w:szCs w:val="24"/>
          <w:shd w:val="clear" w:color="auto" w:fill="FFFFFF"/>
          <w:lang w:val="en-US" w:eastAsia="zh-CN"/>
        </w:rPr>
        <w:t xml:space="preserve"> </w:t>
      </w:r>
    </w:p>
    <w:p>
      <w:pPr>
        <w:widowControl/>
        <w:shd w:val="clear" w:color="auto" w:fill="FFFFFF"/>
        <w:snapToGrid w:val="0"/>
        <w:spacing w:before="225" w:line="360" w:lineRule="auto"/>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九、费用承担</w:t>
      </w:r>
    </w:p>
    <w:p>
      <w:pPr>
        <w:widowControl/>
        <w:shd w:val="clear" w:color="auto" w:fill="FFFFFF"/>
        <w:snapToGrid w:val="0"/>
        <w:spacing w:before="225" w:line="360" w:lineRule="auto"/>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竞价人自行承担参加竞价会有关的全部费用（包括但不限于差旅费、邮寄费、资料费等）。</w:t>
      </w:r>
    </w:p>
    <w:p>
      <w:pPr>
        <w:widowControl/>
        <w:shd w:val="clear" w:color="auto" w:fill="FFFFFF"/>
        <w:snapToGrid w:val="0"/>
        <w:spacing w:before="225" w:line="360" w:lineRule="auto"/>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十、违约责任</w:t>
      </w:r>
    </w:p>
    <w:p>
      <w:pPr>
        <w:widowControl/>
        <w:shd w:val="clear" w:color="auto" w:fill="FFFFFF"/>
        <w:snapToGrid w:val="0"/>
        <w:spacing w:before="225" w:line="360" w:lineRule="auto"/>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成交人应价后反悔的，或不即时签订</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竞价结果通知书</w:t>
      </w:r>
      <w:r>
        <w:rPr>
          <w:rFonts w:hint="eastAsia" w:ascii="宋体" w:hAnsi="宋体" w:eastAsia="宋体" w:cs="宋体"/>
          <w:color w:val="000000"/>
          <w:sz w:val="24"/>
          <w:szCs w:val="24"/>
        </w:rPr>
        <w:t>》</w:t>
      </w:r>
      <w:r>
        <w:rPr>
          <w:rFonts w:hint="eastAsia" w:ascii="宋体" w:hAnsi="宋体" w:eastAsia="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widowControl/>
        <w:shd w:val="clear" w:color="auto" w:fill="FFFFFF"/>
        <w:snapToGrid w:val="0"/>
        <w:spacing w:before="225" w:line="360" w:lineRule="auto"/>
        <w:ind w:left="11" w:firstLine="482"/>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十一、注意事项</w:t>
      </w:r>
    </w:p>
    <w:p>
      <w:pPr>
        <w:widowControl/>
        <w:shd w:val="clear" w:color="auto" w:fill="FFFFFF"/>
        <w:snapToGrid w:val="0"/>
        <w:spacing w:before="225" w:line="360" w:lineRule="auto"/>
        <w:ind w:left="11"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1.因不可预见的原因导致上述竞价交易方式不能正常进行的，本公司有权中止交易或临时决定采用其它竞价方式和竞价交易规则，竞价人对此不得有异议。</w:t>
      </w:r>
    </w:p>
    <w:p>
      <w:pPr>
        <w:widowControl/>
        <w:shd w:val="clear" w:color="auto" w:fill="FFFFFF"/>
        <w:snapToGrid w:val="0"/>
        <w:spacing w:before="225" w:line="360" w:lineRule="auto"/>
        <w:ind w:left="11" w:firstLine="467"/>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3.成交后，成交人应当与委托人签订《委托</w:t>
      </w:r>
      <w:r>
        <w:rPr>
          <w:rFonts w:hint="eastAsia" w:ascii="宋体" w:hAnsi="宋体" w:eastAsia="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合同》，并严格履行，双方的权利、义务以《委托</w:t>
      </w:r>
      <w:r>
        <w:rPr>
          <w:rFonts w:hint="eastAsia" w:ascii="宋体" w:hAnsi="宋体" w:eastAsia="宋体" w:cs="宋体"/>
          <w:color w:val="000000"/>
          <w:kern w:val="0"/>
          <w:sz w:val="24"/>
          <w:szCs w:val="24"/>
          <w:shd w:val="clear" w:color="auto" w:fill="FFFFFF"/>
          <w:lang w:val="en-US" w:eastAsia="zh-CN"/>
        </w:rPr>
        <w:t>评估</w:t>
      </w:r>
      <w:r>
        <w:rPr>
          <w:rFonts w:hint="eastAsia" w:ascii="宋体" w:hAnsi="宋体" w:eastAsia="宋体" w:cs="宋体"/>
          <w:color w:val="000000"/>
          <w:kern w:val="0"/>
          <w:sz w:val="24"/>
          <w:szCs w:val="24"/>
          <w:shd w:val="clear" w:color="auto" w:fill="FFFFFF"/>
        </w:rPr>
        <w:t>合同》约定为准。</w:t>
      </w:r>
    </w:p>
    <w:p>
      <w:pPr>
        <w:spacing w:line="360" w:lineRule="auto"/>
        <w:ind w:firstLine="480" w:firstLineChars="200"/>
        <w:rPr>
          <w:rFonts w:hint="eastAsia" w:ascii="宋体" w:hAnsi="宋体" w:eastAsia="宋体" w:cs="宋体"/>
          <w:b w:val="0"/>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4.因委托人</w:t>
      </w:r>
      <w:r>
        <w:rPr>
          <w:rFonts w:hint="eastAsia" w:ascii="宋体" w:hAnsi="宋体" w:eastAsia="宋体" w:cs="宋体"/>
          <w:b w:val="0"/>
          <w:color w:val="000000"/>
          <w:kern w:val="0"/>
          <w:sz w:val="24"/>
          <w:szCs w:val="24"/>
          <w:shd w:val="clear" w:color="auto" w:fill="FFFFFF"/>
        </w:rPr>
        <w:t>、成交人的原因造成不能</w:t>
      </w:r>
      <w:r>
        <w:rPr>
          <w:rFonts w:hint="eastAsia" w:ascii="宋体" w:hAnsi="宋体" w:eastAsia="宋体" w:cs="宋体"/>
          <w:color w:val="000000"/>
          <w:kern w:val="0"/>
          <w:sz w:val="24"/>
          <w:szCs w:val="24"/>
          <w:shd w:val="clear" w:color="auto" w:fill="FFFFFF"/>
        </w:rPr>
        <w:t>签订相应的合同或</w:t>
      </w:r>
      <w:r>
        <w:rPr>
          <w:rFonts w:hint="eastAsia" w:ascii="宋体" w:hAnsi="宋体" w:eastAsia="宋体" w:cs="宋体"/>
          <w:b w:val="0"/>
          <w:color w:val="000000"/>
          <w:kern w:val="0"/>
          <w:sz w:val="24"/>
          <w:szCs w:val="24"/>
          <w:shd w:val="clear" w:color="auto" w:fill="FFFFFF"/>
        </w:rPr>
        <w:t>解除合同、合同无效的，我司不承担任何责任。</w:t>
      </w:r>
      <w:r>
        <w:rPr>
          <w:rFonts w:hint="eastAsia" w:ascii="宋体" w:hAnsi="宋体" w:eastAsia="宋体" w:cs="宋体"/>
          <w:color w:val="000000"/>
          <w:kern w:val="0"/>
          <w:sz w:val="24"/>
          <w:szCs w:val="24"/>
          <w:shd w:val="clear" w:color="auto" w:fill="FFFFFF"/>
        </w:rPr>
        <w:t>签订《竞价结果通知书》</w:t>
      </w:r>
      <w:r>
        <w:rPr>
          <w:rFonts w:hint="eastAsia" w:ascii="宋体" w:hAnsi="宋体" w:eastAsia="宋体" w:cs="宋体"/>
          <w:b w:val="0"/>
          <w:color w:val="000000"/>
          <w:kern w:val="0"/>
          <w:sz w:val="24"/>
          <w:szCs w:val="24"/>
          <w:shd w:val="clear" w:color="auto" w:fill="FFFFFF"/>
        </w:rPr>
        <w:t>视为我司对成交人的合同义务履行完毕。</w:t>
      </w:r>
    </w:p>
    <w:p>
      <w:pPr>
        <w:widowControl/>
        <w:shd w:val="clear" w:color="auto" w:fill="FFFFFF"/>
        <w:snapToGrid w:val="0"/>
        <w:spacing w:before="225" w:line="360" w:lineRule="auto"/>
        <w:ind w:left="11" w:firstLine="467"/>
        <w:rPr>
          <w:rFonts w:hint="eastAsia" w:ascii="宋体" w:hAnsi="宋体" w:eastAsia="宋体" w:cs="宋体"/>
          <w:color w:val="000000"/>
          <w:sz w:val="24"/>
          <w:szCs w:val="24"/>
        </w:rPr>
      </w:pPr>
      <w:r>
        <w:rPr>
          <w:rFonts w:hint="eastAsia" w:ascii="宋体" w:hAnsi="宋体" w:eastAsia="宋体" w:cs="宋体"/>
          <w:b/>
          <w:bCs/>
          <w:color w:val="000000"/>
          <w:kern w:val="0"/>
          <w:sz w:val="24"/>
          <w:szCs w:val="24"/>
          <w:shd w:val="clear" w:color="auto" w:fill="FFFFFF"/>
        </w:rPr>
        <w:t>十二、特别提示</w:t>
      </w:r>
    </w:p>
    <w:tbl>
      <w:tblPr>
        <w:tblStyle w:val="2"/>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val="0"/>
              <w:spacing w:before="225"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widowControl/>
              <w:snapToGrid w:val="0"/>
              <w:spacing w:before="225" w:line="360" w:lineRule="auto"/>
              <w:ind w:firstLine="480" w:firstLineChars="200"/>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rPr>
              <w:t>2.竞价文件如有更正修改，公告将在</w:t>
            </w:r>
            <w:r>
              <w:rPr>
                <w:rFonts w:hint="eastAsia" w:ascii="宋体" w:hAnsi="宋体" w:eastAsia="宋体" w:cs="宋体"/>
                <w:b/>
                <w:bCs/>
                <w:color w:val="000000"/>
                <w:sz w:val="24"/>
                <w:szCs w:val="24"/>
              </w:rPr>
              <w:t>连城产权交易网（网址：http://www.lcxcqjy.com/）</w:t>
            </w:r>
            <w:r>
              <w:rPr>
                <w:rFonts w:hint="eastAsia" w:ascii="宋体" w:hAnsi="宋体" w:eastAsia="宋体" w:cs="宋体"/>
                <w:color w:val="000000"/>
                <w:kern w:val="0"/>
                <w:sz w:val="24"/>
                <w:szCs w:val="24"/>
              </w:rPr>
              <w:t>上</w:t>
            </w:r>
            <w:r>
              <w:rPr>
                <w:rFonts w:hint="eastAsia" w:ascii="宋体" w:hAnsi="宋体" w:eastAsia="宋体" w:cs="宋体"/>
                <w:color w:val="000000"/>
                <w:kern w:val="0"/>
                <w:sz w:val="24"/>
                <w:szCs w:val="24"/>
                <w:shd w:val="clear" w:color="auto" w:fill="FFFFFF"/>
              </w:rPr>
              <w:t>发布，请潜在竞价人随时密切关注上述网站并下载相关信息，本公司不再另行通知（相同内容如有多次修改，以最后一次修改为准）。潜在竞价人未查看、下载修改内容的，后果自行承担。</w:t>
            </w:r>
          </w:p>
          <w:p>
            <w:pPr>
              <w:widowControl/>
              <w:shd w:val="clear" w:color="auto" w:fill="FFFFFF"/>
              <w:snapToGrid w:val="0"/>
              <w:spacing w:before="225" w:line="360" w:lineRule="auto"/>
              <w:ind w:left="14" w:firstLine="480"/>
              <w:rPr>
                <w:rFonts w:hint="eastAsia" w:ascii="宋体" w:hAnsi="宋体" w:eastAsia="宋体" w:cs="宋体"/>
                <w:color w:val="000000"/>
                <w:sz w:val="24"/>
                <w:szCs w:val="24"/>
              </w:rPr>
            </w:pPr>
            <w:r>
              <w:rPr>
                <w:rFonts w:hint="eastAsia" w:ascii="宋体" w:hAnsi="宋体" w:eastAsia="宋体" w:cs="宋体"/>
                <w:color w:val="000000"/>
                <w:kern w:val="0"/>
                <w:sz w:val="24"/>
                <w:szCs w:val="24"/>
                <w:shd w:val="clear" w:color="auto" w:fill="FFFFFF"/>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widowControl/>
        <w:shd w:val="clear" w:color="auto" w:fill="FFFFFF"/>
        <w:snapToGrid w:val="0"/>
        <w:spacing w:before="225" w:line="360" w:lineRule="auto"/>
        <w:jc w:val="right"/>
        <w:rPr>
          <w:rFonts w:hint="eastAsia" w:ascii="宋体" w:hAnsi="宋体" w:eastAsia="宋体" w:cs="宋体"/>
          <w:b/>
          <w:color w:val="000000"/>
          <w:sz w:val="24"/>
          <w:szCs w:val="24"/>
        </w:rPr>
      </w:pPr>
      <w:r>
        <w:rPr>
          <w:rFonts w:hint="eastAsia" w:ascii="宋体" w:hAnsi="宋体" w:eastAsia="宋体" w:cs="宋体"/>
          <w:color w:val="000000"/>
          <w:kern w:val="0"/>
          <w:sz w:val="24"/>
          <w:szCs w:val="24"/>
          <w:shd w:val="clear" w:color="auto" w:fill="FFFFFF"/>
        </w:rPr>
        <w:t>                </w:t>
      </w: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rPr>
        <w:t xml:space="preserve">        </w:t>
      </w:r>
      <w:r>
        <w:rPr>
          <w:rFonts w:hint="eastAsia" w:ascii="宋体" w:hAnsi="宋体" w:eastAsia="宋体" w:cs="宋体"/>
          <w:color w:val="0000FF"/>
          <w:kern w:val="0"/>
          <w:sz w:val="24"/>
          <w:szCs w:val="24"/>
          <w:shd w:val="clear" w:color="auto" w:fill="FFFFFF"/>
          <w:lang w:val="en-US" w:eastAsia="zh-CN"/>
        </w:rPr>
        <w:t>2024</w:t>
      </w:r>
      <w:r>
        <w:rPr>
          <w:rFonts w:hint="eastAsia" w:ascii="宋体" w:hAnsi="宋体" w:eastAsia="宋体" w:cs="宋体"/>
          <w:color w:val="0000FF"/>
          <w:kern w:val="0"/>
          <w:sz w:val="24"/>
          <w:szCs w:val="24"/>
          <w:shd w:val="clear" w:color="auto" w:fill="FFFFFF"/>
        </w:rPr>
        <w:t>年</w:t>
      </w:r>
      <w:r>
        <w:rPr>
          <w:rFonts w:hint="eastAsia" w:ascii="宋体" w:hAnsi="宋体" w:eastAsia="宋体" w:cs="宋体"/>
          <w:color w:val="0000FF"/>
          <w:kern w:val="0"/>
          <w:sz w:val="24"/>
          <w:szCs w:val="24"/>
          <w:shd w:val="clear" w:color="auto" w:fill="FFFFFF"/>
          <w:lang w:val="en-US" w:eastAsia="zh-CN"/>
        </w:rPr>
        <w:t>9</w:t>
      </w:r>
      <w:r>
        <w:rPr>
          <w:rFonts w:hint="eastAsia" w:ascii="宋体" w:hAnsi="宋体" w:eastAsia="宋体" w:cs="宋体"/>
          <w:color w:val="0000FF"/>
          <w:kern w:val="0"/>
          <w:sz w:val="24"/>
          <w:szCs w:val="24"/>
          <w:shd w:val="clear" w:color="auto" w:fill="FFFFFF"/>
        </w:rPr>
        <w:t>月</w:t>
      </w:r>
      <w:r>
        <w:rPr>
          <w:rFonts w:hint="eastAsia" w:ascii="宋体" w:hAnsi="宋体" w:eastAsia="宋体" w:cs="宋体"/>
          <w:color w:val="0000FF"/>
          <w:kern w:val="0"/>
          <w:sz w:val="24"/>
          <w:szCs w:val="24"/>
          <w:shd w:val="clear" w:color="auto" w:fill="FFFFFF"/>
          <w:lang w:val="en-US" w:eastAsia="zh-CN"/>
        </w:rPr>
        <w:t>3</w:t>
      </w:r>
      <w:r>
        <w:rPr>
          <w:rFonts w:hint="eastAsia" w:ascii="宋体" w:hAnsi="宋体" w:eastAsia="宋体" w:cs="宋体"/>
          <w:color w:val="0000FF"/>
          <w:kern w:val="0"/>
          <w:sz w:val="24"/>
          <w:szCs w:val="24"/>
          <w:shd w:val="clear" w:color="auto" w:fill="FFFFFF"/>
        </w:rPr>
        <w:t>日</w:t>
      </w:r>
    </w:p>
    <w:p>
      <w:pP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p>
    <w:p>
      <w:pPr>
        <w:spacing w:line="360" w:lineRule="auto"/>
        <w:ind w:firstLine="883"/>
        <w:jc w:val="center"/>
        <w:rPr>
          <w:rFonts w:hint="eastAsia" w:ascii="宋体" w:hAnsi="宋体" w:eastAsia="宋体" w:cs="宋体"/>
          <w:b/>
          <w:color w:val="000000"/>
          <w:sz w:val="24"/>
          <w:szCs w:val="24"/>
        </w:rPr>
      </w:pPr>
    </w:p>
    <w:p>
      <w:pPr>
        <w:spacing w:line="360" w:lineRule="auto"/>
        <w:ind w:firstLine="883"/>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spacing w:line="360" w:lineRule="auto"/>
        <w:ind w:firstLine="5040" w:firstLineChars="2100"/>
        <w:jc w:val="lef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rPr>
          <w:rFonts w:hint="eastAsia" w:ascii="宋体" w:hAnsi="宋体" w:eastAsia="宋体" w:cs="宋体"/>
          <w:color w:val="000000"/>
          <w:sz w:val="24"/>
          <w:szCs w:val="24"/>
          <w:u w:val="single"/>
        </w:rPr>
      </w:pPr>
      <w:r>
        <w:rPr>
          <w:rFonts w:hint="eastAsia" w:ascii="宋体" w:hAnsi="宋体" w:eastAsia="宋体" w:cs="宋体"/>
          <w:b/>
          <w:bCs/>
          <w:color w:val="000000"/>
          <w:sz w:val="24"/>
          <w:szCs w:val="24"/>
        </w:rPr>
        <w:t>连城县国有资产产权交易服务有限公司</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本人（公司）承诺提供的报名材料真实、合法、有效，自愿报名参加贵司于</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2024年9月9日</w:t>
      </w:r>
      <w:r>
        <w:rPr>
          <w:rFonts w:hint="eastAsia" w:ascii="宋体" w:hAnsi="宋体" w:eastAsia="宋体" w:cs="宋体"/>
          <w:color w:val="000000"/>
          <w:sz w:val="24"/>
          <w:szCs w:val="24"/>
        </w:rPr>
        <w:t>上午举行的 “权益云</w:t>
      </w:r>
      <w:r>
        <w:rPr>
          <w:rFonts w:hint="eastAsia" w:ascii="宋体" w:hAnsi="宋体" w:eastAsia="宋体" w:cs="宋体"/>
          <w:b/>
          <w:bCs/>
          <w:color w:val="0000FF"/>
          <w:sz w:val="24"/>
          <w:szCs w:val="24"/>
          <w:lang w:val="en-US" w:eastAsia="zh-CN"/>
        </w:rPr>
        <w:t>反向一次</w:t>
      </w:r>
      <w:r>
        <w:rPr>
          <w:rFonts w:hint="eastAsia" w:ascii="宋体" w:hAnsi="宋体" w:eastAsia="宋体" w:cs="宋体"/>
          <w:color w:val="000000"/>
          <w:sz w:val="24"/>
          <w:szCs w:val="24"/>
        </w:rPr>
        <w:t>报价”</w:t>
      </w:r>
      <w:r>
        <w:rPr>
          <w:rFonts w:hint="eastAsia" w:ascii="宋体" w:hAnsi="宋体" w:eastAsia="宋体" w:cs="宋体"/>
          <w:color w:val="000000"/>
          <w:sz w:val="24"/>
          <w:szCs w:val="24"/>
          <w:u w:val="single"/>
          <w:lang w:val="en-US" w:eastAsia="zh-CN"/>
        </w:rPr>
        <w:t>评估</w:t>
      </w:r>
      <w:r>
        <w:rPr>
          <w:rFonts w:hint="eastAsia" w:ascii="宋体" w:hAnsi="宋体" w:eastAsia="宋体" w:cs="宋体"/>
          <w:color w:val="000000"/>
          <w:sz w:val="24"/>
          <w:szCs w:val="24"/>
        </w:rPr>
        <w:t>服务竞价。收悉项目编号为</w:t>
      </w:r>
      <w:r>
        <w:rPr>
          <w:rFonts w:hint="eastAsia" w:ascii="宋体" w:hAnsi="宋体" w:eastAsia="宋体" w:cs="宋体"/>
          <w:color w:val="0000FF"/>
          <w:sz w:val="24"/>
          <w:szCs w:val="24"/>
          <w:u w:val="single"/>
          <w:lang w:eastAsia="zh-CN"/>
        </w:rPr>
        <w:t>GKPG20240909</w:t>
      </w:r>
      <w:r>
        <w:rPr>
          <w:rFonts w:hint="eastAsia" w:ascii="宋体" w:hAnsi="宋体" w:eastAsia="宋体" w:cs="宋体"/>
          <w:color w:val="000000"/>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360" w:lineRule="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联系电话：</w:t>
      </w:r>
      <w:r>
        <w:rPr>
          <w:rFonts w:hint="eastAsia" w:ascii="宋体" w:hAnsi="宋体" w:eastAsia="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WQ3YTAxNWE0MmJlY2EwMzNiMjJiNzdlYmIxODIifQ=="/>
    <w:docVar w:name="KSO_WPS_MARK_KEY" w:val="d0109764-bfe5-4f14-ad3e-5d30c5308061"/>
  </w:docVars>
  <w:rsids>
    <w:rsidRoot w:val="66955110"/>
    <w:rsid w:val="10C3762D"/>
    <w:rsid w:val="66955110"/>
    <w:rsid w:val="7F29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3433</Words>
  <Characters>3637</Characters>
  <Lines>0</Lines>
  <Paragraphs>0</Paragraphs>
  <TotalTime>0</TotalTime>
  <ScaleCrop>false</ScaleCrop>
  <LinksUpToDate>false</LinksUpToDate>
  <CharactersWithSpaces>3714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2024-09-03T01:13:00Z</dcterms:created>
  <dc:creator>user</dc:creator>
  <cp:lastModifiedBy>user</cp:lastModifiedBy>
  <dcterms:modified xsi:type="dcterms:W3CDTF">2024-09-03T01:39:17Z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4A1901F580C341178D51456CA619CB88</vt:lpwstr>
  </property>
</Properties>
</file>