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LCCQJJ20250305 </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2月28日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3312632D">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福建省莲景园林绿化有限公司种子采购项目</w:t>
      </w:r>
      <w:r>
        <w:rPr>
          <w:rFonts w:hint="eastAsia" w:asciiTheme="minorEastAsia" w:hAnsiTheme="minorEastAsia" w:eastAsiaTheme="minorEastAsia" w:cstheme="minorEastAsia"/>
          <w:color w:val="0000FF"/>
          <w:sz w:val="24"/>
          <w:szCs w:val="24"/>
          <w:highlight w:val="none"/>
        </w:rPr>
        <w:t>。</w:t>
      </w:r>
    </w:p>
    <w:p w14:paraId="2A01980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873"/>
        <w:gridCol w:w="994"/>
        <w:gridCol w:w="2283"/>
        <w:gridCol w:w="1488"/>
        <w:gridCol w:w="1056"/>
        <w:gridCol w:w="956"/>
      </w:tblGrid>
      <w:tr w14:paraId="21BD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62" w:type="pct"/>
            <w:noWrap w:val="0"/>
            <w:vAlign w:val="center"/>
          </w:tcPr>
          <w:p w14:paraId="5B739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种子品种</w:t>
            </w:r>
          </w:p>
        </w:tc>
        <w:tc>
          <w:tcPr>
            <w:tcW w:w="948" w:type="pct"/>
            <w:noWrap w:val="0"/>
            <w:vAlign w:val="center"/>
          </w:tcPr>
          <w:p w14:paraId="7A0F61E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预计采购量（公斤）</w:t>
            </w:r>
          </w:p>
        </w:tc>
        <w:tc>
          <w:tcPr>
            <w:tcW w:w="506" w:type="pct"/>
            <w:noWrap w:val="0"/>
            <w:vAlign w:val="center"/>
          </w:tcPr>
          <w:p w14:paraId="6DA8E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153" w:type="pct"/>
            <w:noWrap w:val="0"/>
            <w:vAlign w:val="center"/>
          </w:tcPr>
          <w:p w14:paraId="422353B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质量要求</w:t>
            </w:r>
          </w:p>
        </w:tc>
        <w:tc>
          <w:tcPr>
            <w:tcW w:w="754" w:type="pct"/>
            <w:noWrap w:val="0"/>
            <w:vAlign w:val="center"/>
          </w:tcPr>
          <w:p w14:paraId="68CB5A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单价限价（元/公斤）</w:t>
            </w:r>
          </w:p>
        </w:tc>
        <w:tc>
          <w:tcPr>
            <w:tcW w:w="487" w:type="pct"/>
            <w:noWrap w:val="0"/>
            <w:vAlign w:val="center"/>
          </w:tcPr>
          <w:p w14:paraId="5EF5F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合计（元）</w:t>
            </w:r>
          </w:p>
        </w:tc>
        <w:tc>
          <w:tcPr>
            <w:tcW w:w="487" w:type="pct"/>
            <w:noWrap w:val="0"/>
            <w:vAlign w:val="center"/>
          </w:tcPr>
          <w:p w14:paraId="465D5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956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62" w:type="pct"/>
            <w:noWrap w:val="0"/>
            <w:vAlign w:val="center"/>
          </w:tcPr>
          <w:p w14:paraId="746B8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恒丰优金丝苗</w:t>
            </w:r>
          </w:p>
        </w:tc>
        <w:tc>
          <w:tcPr>
            <w:tcW w:w="948" w:type="pct"/>
            <w:noWrap w:val="0"/>
            <w:vAlign w:val="center"/>
          </w:tcPr>
          <w:p w14:paraId="1C68C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1391</w:t>
            </w:r>
          </w:p>
        </w:tc>
        <w:tc>
          <w:tcPr>
            <w:tcW w:w="506" w:type="pct"/>
            <w:noWrap w:val="0"/>
            <w:vAlign w:val="center"/>
          </w:tcPr>
          <w:p w14:paraId="62D4B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1公斤/袋</w:t>
            </w:r>
          </w:p>
        </w:tc>
        <w:tc>
          <w:tcPr>
            <w:tcW w:w="1153" w:type="pct"/>
            <w:noWrap w:val="0"/>
            <w:vAlign w:val="center"/>
          </w:tcPr>
          <w:p w14:paraId="3CB11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i w:val="0"/>
                <w:iCs w:val="0"/>
                <w:caps w:val="0"/>
                <w:color w:val="auto"/>
                <w:spacing w:val="0"/>
                <w:sz w:val="24"/>
                <w:szCs w:val="24"/>
                <w:shd w:val="clear" w:fill="FFFFFF"/>
                <w:lang w:val="en-US" w:eastAsia="zh-CN"/>
              </w:rPr>
              <w:t>净</w:t>
            </w:r>
            <w:r>
              <w:rPr>
                <w:rFonts w:hint="eastAsia" w:ascii="宋体" w:hAnsi="宋体" w:eastAsia="宋体" w:cs="宋体"/>
                <w:i w:val="0"/>
                <w:iCs w:val="0"/>
                <w:caps w:val="0"/>
                <w:color w:val="auto"/>
                <w:spacing w:val="0"/>
                <w:sz w:val="24"/>
                <w:szCs w:val="24"/>
                <w:shd w:val="clear" w:fill="FFFFFF"/>
              </w:rPr>
              <w:t>度≥98.0%</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sz w:val="24"/>
                <w:szCs w:val="24"/>
                <w:vertAlign w:val="baseline"/>
                <w:lang w:val="en-US" w:eastAsia="zh-CN"/>
              </w:rPr>
              <w:t>发芽率不低于80%</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纯度不低于96%。</w:t>
            </w:r>
          </w:p>
        </w:tc>
        <w:tc>
          <w:tcPr>
            <w:tcW w:w="754" w:type="pct"/>
            <w:noWrap w:val="0"/>
            <w:vAlign w:val="center"/>
          </w:tcPr>
          <w:p w14:paraId="4EB6A8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487" w:type="pct"/>
            <w:noWrap w:val="0"/>
            <w:vAlign w:val="center"/>
          </w:tcPr>
          <w:p w14:paraId="543C4B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Theme="minorEastAsia" w:hAnsiTheme="minorEastAsia" w:eastAsiaTheme="minorEastAsia" w:cstheme="minorEastAsia"/>
                <w:color w:val="auto"/>
                <w:sz w:val="28"/>
                <w:szCs w:val="28"/>
                <w:lang w:val="en-US" w:eastAsia="zh-CN"/>
              </w:rPr>
              <w:t>111280</w:t>
            </w:r>
          </w:p>
        </w:tc>
        <w:tc>
          <w:tcPr>
            <w:tcW w:w="487" w:type="pct"/>
            <w:noWrap w:val="0"/>
            <w:vAlign w:val="center"/>
          </w:tcPr>
          <w:p w14:paraId="2B3B8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bl>
    <w:p w14:paraId="548481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w:t>
      </w:r>
      <w:r>
        <w:rPr>
          <w:rFonts w:hint="eastAsia" w:ascii="宋体" w:hAnsi="宋体" w:cs="宋体"/>
          <w:b/>
          <w:bCs/>
          <w:color w:val="333333"/>
          <w:kern w:val="0"/>
          <w:sz w:val="24"/>
          <w:szCs w:val="24"/>
          <w:shd w:val="clear" w:fill="FFFFFF"/>
          <w:lang w:val="en-US" w:eastAsia="zh-CN" w:bidi="ar-SA"/>
        </w:rPr>
        <w:t>供货</w:t>
      </w:r>
      <w:r>
        <w:rPr>
          <w:rFonts w:hint="eastAsia" w:ascii="宋体" w:hAnsi="宋体" w:eastAsia="宋体" w:cs="宋体"/>
          <w:b/>
          <w:bCs/>
          <w:color w:val="333333"/>
          <w:kern w:val="0"/>
          <w:sz w:val="24"/>
          <w:szCs w:val="24"/>
          <w:shd w:val="clear" w:fill="FFFFFF"/>
          <w:lang w:val="en-US" w:eastAsia="zh-CN" w:bidi="ar-SA"/>
        </w:rPr>
        <w:t>要求</w:t>
      </w:r>
      <w:r>
        <w:rPr>
          <w:rFonts w:hint="eastAsia" w:ascii="宋体" w:hAnsi="宋体" w:eastAsia="宋体" w:cs="宋体"/>
          <w:color w:val="333333"/>
          <w:kern w:val="0"/>
          <w:sz w:val="24"/>
          <w:szCs w:val="24"/>
          <w:shd w:val="clear" w:fill="FFFFFF"/>
          <w:lang w:val="en-US" w:eastAsia="zh-CN" w:bidi="ar-SA"/>
        </w:rPr>
        <w:t>：</w:t>
      </w:r>
    </w:p>
    <w:p w14:paraId="0CD48EFD">
      <w:pPr>
        <w:pStyle w:val="3"/>
        <w:keepNext w:val="0"/>
        <w:keepLines w:val="0"/>
        <w:widowControl/>
        <w:suppressLineNumbers w:val="0"/>
        <w:spacing w:before="75" w:beforeAutospacing="0" w:after="75" w:afterAutospacing="0" w:line="255" w:lineRule="atLeast"/>
        <w:ind w:left="0" w:right="0" w:firstLine="375"/>
        <w:rPr>
          <w:rFonts w:hint="eastAsia" w:ascii="微软雅黑" w:hAnsi="微软雅黑" w:eastAsia="微软雅黑" w:cs="微软雅黑"/>
          <w:i w:val="0"/>
          <w:iCs w:val="0"/>
          <w:caps w:val="0"/>
          <w:color w:val="000000"/>
          <w:spacing w:val="0"/>
          <w:sz w:val="27"/>
          <w:szCs w:val="27"/>
        </w:rPr>
      </w:pPr>
      <w:r>
        <w:rPr>
          <w:rStyle w:val="7"/>
          <w:rFonts w:hint="eastAsia" w:ascii="Calibri" w:hAnsi="Calibri" w:cs="宋体"/>
          <w:i w:val="0"/>
          <w:iCs w:val="0"/>
          <w:caps w:val="0"/>
          <w:color w:val="000000"/>
          <w:spacing w:val="0"/>
          <w:kern w:val="2"/>
          <w:sz w:val="24"/>
          <w:szCs w:val="24"/>
          <w:shd w:val="clear" w:fill="FFFFFF"/>
          <w:lang w:val="en-US" w:eastAsia="zh-CN"/>
        </w:rPr>
        <w:t>3.1</w:t>
      </w:r>
      <w:r>
        <w:rPr>
          <w:rStyle w:val="7"/>
          <w:rFonts w:hint="eastAsia" w:ascii="宋体" w:hAnsi="宋体" w:eastAsia="宋体" w:cs="宋体"/>
          <w:i w:val="0"/>
          <w:iCs w:val="0"/>
          <w:caps w:val="0"/>
          <w:color w:val="000000"/>
          <w:spacing w:val="0"/>
          <w:kern w:val="2"/>
          <w:sz w:val="24"/>
          <w:szCs w:val="24"/>
          <w:shd w:val="clear" w:fill="FFFFFF"/>
        </w:rPr>
        <w:t>品种要求</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sz w:val="24"/>
          <w:szCs w:val="24"/>
          <w:vertAlign w:val="baseline"/>
          <w:lang w:val="en-US" w:eastAsia="zh-CN"/>
        </w:rPr>
        <w:t>恒丰优金丝苗</w:t>
      </w:r>
      <w:r>
        <w:rPr>
          <w:rFonts w:hint="eastAsia" w:ascii="宋体" w:hAnsi="宋体" w:eastAsia="宋体" w:cs="宋体"/>
          <w:i w:val="0"/>
          <w:iCs w:val="0"/>
          <w:caps w:val="0"/>
          <w:color w:val="000000"/>
          <w:spacing w:val="0"/>
          <w:sz w:val="24"/>
          <w:szCs w:val="24"/>
          <w:shd w:val="clear" w:fill="FFFFFF"/>
        </w:rPr>
        <w:t>。</w:t>
      </w:r>
    </w:p>
    <w:p w14:paraId="2A42CA6F">
      <w:pPr>
        <w:pStyle w:val="3"/>
        <w:keepNext w:val="0"/>
        <w:keepLines w:val="0"/>
        <w:widowControl/>
        <w:suppressLineNumbers w:val="0"/>
        <w:spacing w:before="75" w:beforeAutospacing="0" w:after="75" w:afterAutospacing="0" w:line="255" w:lineRule="atLeast"/>
        <w:ind w:left="0" w:right="0" w:firstLine="375"/>
        <w:rPr>
          <w:rFonts w:hint="eastAsia" w:ascii="微软雅黑" w:hAnsi="微软雅黑" w:eastAsia="微软雅黑" w:cs="微软雅黑"/>
          <w:i w:val="0"/>
          <w:iCs w:val="0"/>
          <w:caps w:val="0"/>
          <w:color w:val="000000"/>
          <w:spacing w:val="0"/>
          <w:sz w:val="27"/>
          <w:szCs w:val="27"/>
        </w:rPr>
      </w:pPr>
      <w:r>
        <w:rPr>
          <w:rStyle w:val="7"/>
          <w:rFonts w:hint="eastAsia" w:ascii="Calibri" w:hAnsi="Calibri" w:cs="宋体"/>
          <w:i w:val="0"/>
          <w:iCs w:val="0"/>
          <w:caps w:val="0"/>
          <w:color w:val="000000"/>
          <w:spacing w:val="0"/>
          <w:kern w:val="2"/>
          <w:sz w:val="24"/>
          <w:szCs w:val="24"/>
          <w:shd w:val="clear" w:fill="FFFFFF"/>
          <w:lang w:val="en-US" w:eastAsia="zh-CN"/>
        </w:rPr>
        <w:t>3.2</w:t>
      </w:r>
      <w:r>
        <w:rPr>
          <w:rStyle w:val="7"/>
          <w:rFonts w:hint="eastAsia" w:ascii="宋体" w:hAnsi="宋体" w:eastAsia="宋体" w:cs="宋体"/>
          <w:i w:val="0"/>
          <w:iCs w:val="0"/>
          <w:caps w:val="0"/>
          <w:color w:val="000000"/>
          <w:spacing w:val="0"/>
          <w:kern w:val="2"/>
          <w:sz w:val="24"/>
          <w:szCs w:val="24"/>
          <w:shd w:val="clear" w:fill="FFFFFF"/>
        </w:rPr>
        <w:t>采购数量：</w:t>
      </w:r>
      <w:r>
        <w:rPr>
          <w:rFonts w:hint="eastAsia" w:ascii="宋体" w:hAnsi="宋体" w:cs="宋体"/>
          <w:sz w:val="24"/>
          <w:szCs w:val="24"/>
          <w:vertAlign w:val="baseline"/>
          <w:lang w:val="en-US" w:eastAsia="zh-CN"/>
        </w:rPr>
        <w:t>1391</w:t>
      </w:r>
      <w:r>
        <w:rPr>
          <w:rFonts w:hint="eastAsia" w:ascii="宋体" w:hAnsi="宋体" w:eastAsia="宋体" w:cs="宋体"/>
          <w:i w:val="0"/>
          <w:iCs w:val="0"/>
          <w:caps w:val="0"/>
          <w:color w:val="000000"/>
          <w:spacing w:val="0"/>
          <w:sz w:val="24"/>
          <w:szCs w:val="24"/>
          <w:shd w:val="clear" w:fill="FFFFFF"/>
        </w:rPr>
        <w:t>公斤。</w:t>
      </w:r>
    </w:p>
    <w:p w14:paraId="067609DF">
      <w:pPr>
        <w:pStyle w:val="3"/>
        <w:keepNext w:val="0"/>
        <w:keepLines w:val="0"/>
        <w:widowControl/>
        <w:suppressLineNumbers w:val="0"/>
        <w:spacing w:before="75" w:beforeAutospacing="0" w:after="75" w:afterAutospacing="0" w:line="255" w:lineRule="atLeast"/>
        <w:ind w:left="0" w:right="0" w:firstLine="375"/>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Style w:val="7"/>
          <w:rFonts w:hint="eastAsia" w:ascii="Calibri" w:hAnsi="Calibri" w:cs="宋体"/>
          <w:i w:val="0"/>
          <w:iCs w:val="0"/>
          <w:caps w:val="0"/>
          <w:color w:val="000000"/>
          <w:spacing w:val="0"/>
          <w:kern w:val="2"/>
          <w:sz w:val="24"/>
          <w:szCs w:val="24"/>
          <w:shd w:val="clear" w:fill="FFFFFF"/>
          <w:lang w:val="en-US" w:eastAsia="zh-CN"/>
        </w:rPr>
        <w:t>3.3</w:t>
      </w:r>
      <w:r>
        <w:rPr>
          <w:rStyle w:val="7"/>
          <w:rFonts w:hint="eastAsia" w:ascii="宋体" w:hAnsi="宋体" w:eastAsia="宋体" w:cs="宋体"/>
          <w:i w:val="0"/>
          <w:iCs w:val="0"/>
          <w:caps w:val="0"/>
          <w:color w:val="000000"/>
          <w:spacing w:val="0"/>
          <w:kern w:val="2"/>
          <w:sz w:val="24"/>
          <w:szCs w:val="24"/>
          <w:shd w:val="clear" w:fill="FFFFFF"/>
        </w:rPr>
        <w:t>种子质量及相关要求：</w:t>
      </w:r>
      <w:r>
        <w:rPr>
          <w:rStyle w:val="7"/>
          <w:rFonts w:hint="eastAsia" w:ascii="宋体" w:hAnsi="宋体" w:eastAsia="宋体" w:cs="宋体"/>
          <w:b w:val="0"/>
          <w:bCs/>
          <w:i w:val="0"/>
          <w:iCs w:val="0"/>
          <w:caps w:val="0"/>
          <w:color w:val="000000"/>
          <w:spacing w:val="0"/>
          <w:kern w:val="2"/>
          <w:sz w:val="24"/>
          <w:szCs w:val="24"/>
          <w:shd w:val="clear" w:fill="FFFFFF"/>
          <w:lang w:val="en-US" w:eastAsia="zh-CN"/>
        </w:rPr>
        <w:t>符合国家标准《粮食作物种子—第1部分：禾谷类》（GB 4404.1-2008）要求：</w:t>
      </w:r>
      <w:r>
        <w:rPr>
          <w:rFonts w:hint="eastAsia" w:ascii="宋体" w:hAnsi="宋体" w:eastAsia="宋体" w:cs="宋体"/>
          <w:i w:val="0"/>
          <w:iCs w:val="0"/>
          <w:caps w:val="0"/>
          <w:color w:val="auto"/>
          <w:spacing w:val="0"/>
          <w:sz w:val="24"/>
          <w:szCs w:val="24"/>
          <w:shd w:val="clear" w:fill="FFFFFF"/>
          <w:lang w:val="en-US" w:eastAsia="zh-CN"/>
        </w:rPr>
        <w:t>净</w:t>
      </w:r>
      <w:r>
        <w:rPr>
          <w:rFonts w:hint="eastAsia" w:ascii="宋体" w:hAnsi="宋体" w:eastAsia="宋体" w:cs="宋体"/>
          <w:i w:val="0"/>
          <w:iCs w:val="0"/>
          <w:caps w:val="0"/>
          <w:color w:val="auto"/>
          <w:spacing w:val="0"/>
          <w:sz w:val="24"/>
          <w:szCs w:val="24"/>
          <w:shd w:val="clear" w:fill="FFFFFF"/>
        </w:rPr>
        <w:t>度≥98.0%、发芽率≥8</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rPr>
        <w:t>%、水分≤1</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54493DC3">
      <w:pPr>
        <w:pStyle w:val="3"/>
        <w:keepNext w:val="0"/>
        <w:keepLines w:val="0"/>
        <w:widowControl/>
        <w:suppressLineNumbers w:val="0"/>
        <w:spacing w:before="75" w:beforeAutospacing="0" w:after="75" w:afterAutospacing="0" w:line="255" w:lineRule="atLeast"/>
        <w:ind w:left="0" w:right="0" w:firstLine="375"/>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pPr>
      <w:r>
        <w:rPr>
          <w:rStyle w:val="7"/>
          <w:rFonts w:hint="eastAsia" w:ascii="Calibri" w:hAnsi="Calibri" w:cs="宋体"/>
          <w:i w:val="0"/>
          <w:iCs w:val="0"/>
          <w:caps w:val="0"/>
          <w:color w:val="000000" w:themeColor="text1"/>
          <w:spacing w:val="0"/>
          <w:kern w:val="2"/>
          <w:sz w:val="24"/>
          <w:szCs w:val="24"/>
          <w:highlight w:val="none"/>
          <w:shd w:val="clear" w:fill="FFFFFF"/>
          <w:lang w:val="en-US" w:eastAsia="zh-CN"/>
          <w14:textFill>
            <w14:solidFill>
              <w14:schemeClr w14:val="tx1"/>
            </w14:solidFill>
          </w14:textFill>
        </w:rPr>
        <w:t>3.4</w:t>
      </w:r>
      <w:r>
        <w:rPr>
          <w:rStyle w:val="7"/>
          <w:rFonts w:hint="eastAsia" w:ascii="宋体" w:hAnsi="宋体" w:eastAsia="宋体" w:cs="宋体"/>
          <w:i w:val="0"/>
          <w:iCs w:val="0"/>
          <w:caps w:val="0"/>
          <w:color w:val="000000" w:themeColor="text1"/>
          <w:spacing w:val="0"/>
          <w:kern w:val="2"/>
          <w:sz w:val="24"/>
          <w:szCs w:val="24"/>
          <w:highlight w:val="none"/>
          <w:shd w:val="clear" w:fill="FFFFFF"/>
          <w14:textFill>
            <w14:solidFill>
              <w14:schemeClr w14:val="tx1"/>
            </w14:solidFill>
          </w14:textFill>
        </w:rPr>
        <w:t>供应商应提交“若中标，交付的种子保证属于非陈年旧种，纯度≥9</w:t>
      </w:r>
      <w:r>
        <w:rPr>
          <w:rStyle w:val="7"/>
          <w:rFonts w:hint="eastAsia" w:ascii="宋体" w:hAnsi="宋体" w:eastAsia="宋体" w:cs="宋体"/>
          <w:i w:val="0"/>
          <w:iCs w:val="0"/>
          <w:caps w:val="0"/>
          <w:color w:val="000000" w:themeColor="text1"/>
          <w:spacing w:val="0"/>
          <w:kern w:val="2"/>
          <w:sz w:val="24"/>
          <w:szCs w:val="24"/>
          <w:highlight w:val="none"/>
          <w:shd w:val="clear" w:fill="FFFFFF"/>
          <w:lang w:val="en-US" w:eastAsia="zh-CN"/>
          <w14:textFill>
            <w14:solidFill>
              <w14:schemeClr w14:val="tx1"/>
            </w14:solidFill>
          </w14:textFill>
        </w:rPr>
        <w:t>6</w:t>
      </w:r>
      <w:r>
        <w:rPr>
          <w:rStyle w:val="7"/>
          <w:rFonts w:hint="eastAsia" w:ascii="宋体" w:hAnsi="宋体" w:eastAsia="宋体" w:cs="宋体"/>
          <w:i w:val="0"/>
          <w:iCs w:val="0"/>
          <w:caps w:val="0"/>
          <w:color w:val="000000" w:themeColor="text1"/>
          <w:spacing w:val="0"/>
          <w:kern w:val="2"/>
          <w:sz w:val="24"/>
          <w:szCs w:val="24"/>
          <w:highlight w:val="none"/>
          <w:shd w:val="clear" w:fill="FFFFFF"/>
          <w14:textFill>
            <w14:solidFill>
              <w14:schemeClr w14:val="tx1"/>
            </w14:solidFill>
          </w14:textFill>
        </w:rPr>
        <w:t>.0%，品种真实，不含有转基因成份。”的专项承诺函，否则投标无效。</w:t>
      </w:r>
      <w:r>
        <w:rPr>
          <w:rStyle w:val="7"/>
          <w:rFonts w:hint="eastAsia" w:ascii="宋体" w:hAnsi="宋体" w:eastAsia="宋体" w:cs="宋体"/>
          <w:i w:val="0"/>
          <w:iCs w:val="0"/>
          <w:caps w:val="0"/>
          <w:color w:val="000000" w:themeColor="text1"/>
          <w:spacing w:val="0"/>
          <w:kern w:val="2"/>
          <w:sz w:val="24"/>
          <w:szCs w:val="24"/>
          <w:highlight w:val="none"/>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xml:space="preserve">  </w:t>
      </w:r>
      <w:r>
        <w:rPr>
          <w:rFonts w:hint="eastAsia"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3.5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提供种子产地检疫合格证。</w:t>
      </w:r>
    </w:p>
    <w:p w14:paraId="34C43573">
      <w:pPr>
        <w:pStyle w:val="3"/>
        <w:keepNext w:val="0"/>
        <w:keepLines w:val="0"/>
        <w:widowControl/>
        <w:suppressLineNumbers w:val="0"/>
        <w:spacing w:before="75" w:beforeAutospacing="0" w:after="75" w:afterAutospacing="0" w:line="255" w:lineRule="atLeast"/>
        <w:ind w:left="0" w:right="0" w:firstLine="345"/>
        <w:rPr>
          <w:rFonts w:hint="eastAsia" w:ascii="微软雅黑" w:hAnsi="微软雅黑" w:eastAsia="微软雅黑" w:cs="微软雅黑"/>
          <w:i w:val="0"/>
          <w:iCs w:val="0"/>
          <w:caps w:val="0"/>
          <w:color w:val="000000"/>
          <w:spacing w:val="0"/>
          <w:sz w:val="27"/>
          <w:szCs w:val="27"/>
        </w:rPr>
      </w:pPr>
      <w:r>
        <w:rPr>
          <w:rStyle w:val="7"/>
          <w:rFonts w:hint="eastAsia" w:ascii="Calibri" w:hAnsi="Calibri" w:cs="宋体"/>
          <w:i w:val="0"/>
          <w:iCs w:val="0"/>
          <w:caps w:val="0"/>
          <w:color w:val="000000"/>
          <w:spacing w:val="0"/>
          <w:kern w:val="2"/>
          <w:sz w:val="24"/>
          <w:szCs w:val="24"/>
          <w:shd w:val="clear" w:fill="FFFFFF"/>
          <w:lang w:val="en-US" w:eastAsia="zh-CN"/>
        </w:rPr>
        <w:t>4</w:t>
      </w:r>
      <w:r>
        <w:rPr>
          <w:rStyle w:val="7"/>
          <w:rFonts w:hint="eastAsia" w:ascii="宋体" w:hAnsi="宋体" w:eastAsia="宋体" w:cs="宋体"/>
          <w:i w:val="0"/>
          <w:iCs w:val="0"/>
          <w:caps w:val="0"/>
          <w:color w:val="000000"/>
          <w:spacing w:val="0"/>
          <w:kern w:val="2"/>
          <w:sz w:val="24"/>
          <w:szCs w:val="24"/>
          <w:shd w:val="clear" w:fill="FFFFFF"/>
          <w:lang w:val="en-US" w:eastAsia="zh-CN"/>
        </w:rPr>
        <w:t>.</w:t>
      </w:r>
      <w:r>
        <w:rPr>
          <w:rStyle w:val="7"/>
          <w:rFonts w:hint="eastAsia" w:ascii="宋体" w:hAnsi="宋体" w:eastAsia="宋体" w:cs="宋体"/>
          <w:i w:val="0"/>
          <w:iCs w:val="0"/>
          <w:caps w:val="0"/>
          <w:color w:val="000000"/>
          <w:spacing w:val="0"/>
          <w:kern w:val="2"/>
          <w:sz w:val="24"/>
          <w:szCs w:val="24"/>
          <w:shd w:val="clear" w:fill="FFFFFF"/>
        </w:rPr>
        <w:t>成交人违约责任</w:t>
      </w:r>
    </w:p>
    <w:p w14:paraId="23BC9D7C">
      <w:pPr>
        <w:pStyle w:val="3"/>
        <w:keepNext w:val="0"/>
        <w:keepLines w:val="0"/>
        <w:widowControl/>
        <w:suppressLineNumbers w:val="0"/>
        <w:spacing w:before="75" w:beforeAutospacing="0" w:after="75" w:afterAutospacing="0" w:line="255" w:lineRule="atLeast"/>
        <w:ind w:left="0" w:right="0" w:firstLine="345"/>
        <w:rPr>
          <w:rFonts w:hint="eastAsia" w:ascii="微软雅黑" w:hAnsi="微软雅黑" w:eastAsia="微软雅黑" w:cs="微软雅黑"/>
          <w:i w:val="0"/>
          <w:iCs w:val="0"/>
          <w:caps w:val="0"/>
          <w:color w:val="000000"/>
          <w:spacing w:val="0"/>
          <w:sz w:val="27"/>
          <w:szCs w:val="27"/>
        </w:rPr>
      </w:pPr>
      <w:r>
        <w:rPr>
          <w:rFonts w:hint="eastAsia"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成交人如不能按要求完成交付种子数量，应偿付给</w:t>
      </w:r>
      <w:r>
        <w:rPr>
          <w:rFonts w:hint="eastAsia"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rPr>
        <w:t>单位种子款总额40%的违约金及由此给</w:t>
      </w:r>
      <w:r>
        <w:rPr>
          <w:rFonts w:hint="eastAsia"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rPr>
        <w:t>单位造成的一切损失。</w:t>
      </w:r>
    </w:p>
    <w:p w14:paraId="2FBE9F0F">
      <w:pPr>
        <w:pStyle w:val="3"/>
        <w:keepNext w:val="0"/>
        <w:keepLines w:val="0"/>
        <w:widowControl/>
        <w:suppressLineNumbers w:val="0"/>
        <w:spacing w:before="75" w:beforeAutospacing="0" w:after="75" w:afterAutospacing="0" w:line="255" w:lineRule="atLeast"/>
        <w:ind w:left="0" w:right="0" w:firstLine="345"/>
        <w:rPr>
          <w:rFonts w:hint="eastAsia" w:ascii="微软雅黑" w:hAnsi="微软雅黑" w:eastAsia="微软雅黑" w:cs="微软雅黑"/>
          <w:i w:val="0"/>
          <w:iCs w:val="0"/>
          <w:caps w:val="0"/>
          <w:color w:val="000000"/>
          <w:spacing w:val="0"/>
          <w:sz w:val="27"/>
          <w:szCs w:val="27"/>
        </w:rPr>
      </w:pPr>
      <w:r>
        <w:rPr>
          <w:rFonts w:hint="eastAsia"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种子包装计量、外标签、种子质量不符合要求的，成交人应负责更换为符合要求的种子，并承担由此产生的所有费用及给</w:t>
      </w:r>
      <w:r>
        <w:rPr>
          <w:rFonts w:hint="eastAsia"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rPr>
        <w:t>单位造成的一切损失；无法更换的，应偿付给</w:t>
      </w:r>
      <w:r>
        <w:rPr>
          <w:rFonts w:hint="eastAsia"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rPr>
        <w:t>单位种子款总额40%的违约金及由此给</w:t>
      </w:r>
      <w:r>
        <w:rPr>
          <w:rFonts w:hint="eastAsia"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rPr>
        <w:t>单位造成的一切损失。 </w:t>
      </w:r>
    </w:p>
    <w:p w14:paraId="4C8310E7">
      <w:pPr>
        <w:pStyle w:val="3"/>
        <w:keepNext w:val="0"/>
        <w:keepLines w:val="0"/>
        <w:widowControl/>
        <w:suppressLineNumbers w:val="0"/>
        <w:spacing w:before="75" w:beforeAutospacing="0" w:after="75" w:afterAutospacing="0" w:line="255" w:lineRule="atLeast"/>
        <w:ind w:left="0" w:right="0" w:firstLine="345"/>
        <w:rPr>
          <w:rFonts w:hint="eastAsia" w:ascii="微软雅黑" w:hAnsi="微软雅黑" w:eastAsia="微软雅黑" w:cs="微软雅黑"/>
          <w:i w:val="0"/>
          <w:iCs w:val="0"/>
          <w:caps w:val="0"/>
          <w:color w:val="000000"/>
          <w:spacing w:val="0"/>
          <w:sz w:val="27"/>
          <w:szCs w:val="27"/>
        </w:rPr>
      </w:pPr>
      <w:r>
        <w:rPr>
          <w:rFonts w:hint="eastAsia"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成交人所提供的种子如用于生产，种子纯度不符合要求，或品种真实性不符，或含有转基因成份的，成交人应按《种子法》及相关法规规定赔偿损失及承担法律责任。</w:t>
      </w:r>
    </w:p>
    <w:p w14:paraId="0971CA42">
      <w:pPr>
        <w:widowControl/>
        <w:snapToGrid/>
        <w:spacing w:line="360" w:lineRule="auto"/>
        <w:ind w:left="479" w:leftChars="228" w:firstLine="0" w:firstLineChars="0"/>
        <w:rPr>
          <w:rFonts w:hint="eastAsia" w:ascii="宋体" w:hAnsi="宋体" w:cs="宋体"/>
          <w:b/>
          <w:bCs/>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5.付款方式：</w:t>
      </w:r>
      <w:r>
        <w:rPr>
          <w:rFonts w:hint="eastAsia" w:ascii="宋体" w:hAnsi="宋体" w:cs="宋体"/>
          <w:b w:val="0"/>
          <w:bCs w:val="0"/>
          <w:color w:val="333333"/>
          <w:kern w:val="0"/>
          <w:sz w:val="24"/>
          <w:szCs w:val="24"/>
          <w:shd w:val="clear" w:fill="FFFFFF"/>
          <w:lang w:val="en-US" w:eastAsia="zh-CN" w:bidi="ar-SA"/>
        </w:rPr>
        <w:t>根据双方签订的合同约定执行</w:t>
      </w:r>
    </w:p>
    <w:p w14:paraId="4F3B530C">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6.合同：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0A32B5DC">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7</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bookmarkStart w:id="0" w:name="_GoBack"/>
      <w:bookmarkEnd w:id="0"/>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龙岩市邦侬农业发展有限公司、龙岩市新正农业有限公司、龙岩众农慧联信息咨询有限公司</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FA9B0E1">
      <w:pPr>
        <w:widowControl/>
        <w:shd w:val="clear"/>
        <w:snapToGrid/>
        <w:spacing w:before="0" w:line="360" w:lineRule="auto"/>
        <w:ind w:left="0"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（3）专项承诺函。</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8"/>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根据投标总价在系统填报总价，报价不得超出最高限价否则报价无效，填报最低的竞价人作为本项目成交人。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2025年2月27日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福建省莲景园林绿化有限公司种子采购项目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 xml:space="preserve">LCCQJJ20250305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6691BF1C"/>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467CB"/>
    <w:rsid w:val="72BC104A"/>
    <w:rsid w:val="7994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 w:type="paragraph" w:customStyle="1" w:styleId="8">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2025-02-27T06:40:00Z</dcterms:created>
  <dc:creator>土豆排骨的滋味</dc:creator>
  <cp:lastModifiedBy>土豆排骨的滋味</cp:lastModifiedBy>
  <dcterms:modified xsi:type="dcterms:W3CDTF">2025-02-27T06:47:21Z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CE0D16F73E8B46D2B31761CCDA7836BA_11</vt:lpwstr>
  </property>
  <property fmtid="{D5CDD505-2E9C-101B-9397-08002B2CF9AE}" pid="4" name="KSOTemplateDocerSaveRecord">
    <vt:lpwstr>eyJoZGlkIjoiOGM1MWM1MGQ5NzM2ZmQyZjM0M2FkMTA1ZTQzZTljNTAiLCJ1c2VySWQiOiIxMTA2MzUwMTgxIn0=</vt:lpwstr>
  </property>
</Properties>
</file>