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AD993D">
      <w:pPr>
        <w:jc w:val="center"/>
        <w:rPr>
          <w:rFonts w:asciiTheme="minorEastAsia" w:hAnsiTheme="minorEastAsia" w:eastAsiaTheme="minorEastAsia" w:cstheme="minorEastAsia"/>
          <w:bCs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 xml:space="preserve">承 诺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书</w:t>
      </w:r>
    </w:p>
    <w:p w14:paraId="15A48144">
      <w:pPr>
        <w:spacing w:line="360" w:lineRule="auto"/>
        <w:ind w:firstLine="5040" w:firstLineChars="2100"/>
        <w:jc w:val="left"/>
        <w:rPr>
          <w:rFonts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FE54ABF">
      <w:pPr>
        <w:spacing w:beforeLines="50" w:line="360" w:lineRule="auto"/>
        <w:rPr>
          <w:rFonts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连城县国有资产产权交易服务有限公司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60A1294E">
      <w:pPr>
        <w:spacing w:line="360" w:lineRule="auto"/>
        <w:ind w:left="0" w:firstLine="480" w:firstLineChars="200"/>
        <w:rPr>
          <w:rFonts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本公司承诺提供的报名材料真实、合法、有效，自愿报名参加于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eastAsia="zh-CN"/>
        </w:rPr>
        <w:t>2025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月 日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上午举行的 “权益云反向一次报价”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  <w:lang w:eastAsia="zh-CN"/>
        </w:rPr>
        <w:t>连城县工贸发展有限公司电梯检测服务采购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竞价。收悉项目编号为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  <w:lang w:eastAsia="zh-CN"/>
        </w:rPr>
        <w:t>LCCQJJ20250407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的《网络竞价须知》，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>承诺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本次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>提供的产品及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服务均满足本项目竞价文件求，并保证遵守和全面履行该次《网络竞价须知》中的各项条款。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若有违反该次《网络竞价须知》条款的行为，申请人愿被取消竞价资格，已交保证金作为违约金不予退回，若造成损失的，由本承诺人承担赔偿责任。</w:t>
      </w:r>
    </w:p>
    <w:p w14:paraId="4E0FEB29">
      <w:pPr>
        <w:spacing w:line="360" w:lineRule="auto"/>
        <w:rPr>
          <w:rFonts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8B734E7">
      <w:pPr>
        <w:spacing w:line="360" w:lineRule="auto"/>
        <w:rPr>
          <w:rFonts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463F0D25">
      <w:pPr>
        <w:spacing w:line="360" w:lineRule="auto"/>
        <w:jc w:val="left"/>
        <w:rPr>
          <w:rFonts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承诺人（申请人签章）：</w:t>
      </w:r>
    </w:p>
    <w:p w14:paraId="09560E78">
      <w:pPr>
        <w:spacing w:line="360" w:lineRule="auto"/>
        <w:jc w:val="left"/>
        <w:rPr>
          <w:rFonts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EC08F1">
      <w:pPr>
        <w:spacing w:line="360" w:lineRule="auto"/>
        <w:jc w:val="left"/>
        <w:rPr>
          <w:rFonts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法定代表人或授权代理人（签章）： </w:t>
      </w:r>
    </w:p>
    <w:p w14:paraId="4BF739FF">
      <w:pPr>
        <w:spacing w:line="360" w:lineRule="auto"/>
        <w:jc w:val="left"/>
        <w:rPr>
          <w:rFonts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3F19555F">
      <w:pPr>
        <w:spacing w:line="360" w:lineRule="auto"/>
        <w:jc w:val="left"/>
        <w:rPr>
          <w:rFonts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联系电话：</w:t>
      </w:r>
    </w:p>
    <w:p w14:paraId="3323A765">
      <w:pPr>
        <w:spacing w:line="360" w:lineRule="auto"/>
        <w:jc w:val="left"/>
        <w:rPr>
          <w:rFonts w:ascii="方正小标宋简体" w:hAnsi="方正小标宋简体" w:eastAsia="方正小标宋简体" w:cs="方正小标宋简体"/>
          <w:bCs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F01"/>
    <w:rsid w:val="00F6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1"/>
    <w:qFormat/>
    <w:uiPriority w:val="99"/>
    <w:pPr>
      <w:widowControl w:val="0"/>
      <w:ind w:firstLine="420" w:firstLineChars="200"/>
      <w:jc w:val="both"/>
    </w:pPr>
    <w:rPr>
      <w:rFonts w:ascii="Times New Roman" w:hAnsi="Times New Roman" w:eastAsia="华文中宋" w:cs="Times New Roman"/>
      <w:kern w:val="2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2025-03-31T08:59:00Z</dcterms:created>
  <dc:creator>土豆排骨的滋味</dc:creator>
  <cp:lastModifiedBy>土豆排骨的滋味</cp:lastModifiedBy>
  <dcterms:modified xsi:type="dcterms:W3CDTF">2025-03-31T09:00:32Z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B31CC0D5CAAD4307894D4E1F4D855CF8_11</vt:lpwstr>
  </property>
  <property fmtid="{D5CDD505-2E9C-101B-9397-08002B2CF9AE}" pid="4" name="KSOTemplateDocerSaveRecord">
    <vt:lpwstr>eyJoZGlkIjoiOGM1MWM1MGQ5NzM2ZmQyZjM0M2FkMTA1ZTQzZTljNTAiLCJ1c2VySWQiOiIxMTA2MzUwMTgxIn0=</vt:lpwstr>
  </property>
</Properties>
</file>