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58C75">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14:paraId="4185CA02">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w:t>
      </w:r>
      <w:r>
        <w:rPr>
          <w:rFonts w:hint="eastAsia" w:asciiTheme="minorEastAsia" w:hAnsiTheme="minorEastAsia" w:eastAsiaTheme="minorEastAsia" w:cstheme="minorEastAsia"/>
          <w:b w:val="0"/>
          <w:bCs w:val="0"/>
          <w:color w:val="auto"/>
          <w:kern w:val="2"/>
          <w:sz w:val="24"/>
          <w:szCs w:val="24"/>
          <w:highlight w:val="none"/>
          <w:shd w:val="clear"/>
          <w:lang w:val="en-US" w:eastAsia="zh-CN"/>
        </w:rPr>
        <w:t>20250417</w:t>
      </w:r>
      <w:r>
        <w:rPr>
          <w:rFonts w:hint="eastAsia" w:asciiTheme="minorEastAsia" w:hAnsiTheme="minorEastAsia" w:eastAsiaTheme="minorEastAsia" w:cstheme="minorEastAsia"/>
          <w:b w:val="0"/>
          <w:bCs w:val="0"/>
          <w:color w:val="auto"/>
          <w:kern w:val="2"/>
          <w:sz w:val="24"/>
          <w:szCs w:val="24"/>
          <w:highlight w:val="none"/>
          <w:shd w:val="clear"/>
        </w:rPr>
        <w:t>）</w:t>
      </w:r>
    </w:p>
    <w:p w14:paraId="38D9CF4F">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261C1FE3">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14:paraId="4789EAE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4月17日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53C70D63">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552958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4月12日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4月16日</w:t>
      </w:r>
      <w:r>
        <w:rPr>
          <w:rFonts w:hint="eastAsia" w:asciiTheme="minorEastAsia" w:hAnsiTheme="minorEastAsia" w:eastAsiaTheme="minorEastAsia" w:cstheme="minorEastAsia"/>
          <w:color w:val="auto"/>
          <w:kern w:val="2"/>
          <w:sz w:val="24"/>
          <w:szCs w:val="24"/>
          <w:highlight w:val="none"/>
          <w:shd w:val="clear"/>
        </w:rPr>
        <w:t>17时(节假日除外)</w:t>
      </w:r>
    </w:p>
    <w:p w14:paraId="73830951">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0C2CC93C">
      <w:pPr>
        <w:snapToGrid/>
        <w:spacing w:line="52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李先生 0597-8911670</w:t>
      </w:r>
    </w:p>
    <w:p w14:paraId="7FAA81B7">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2A6145B9">
      <w:pPr>
        <w:widowControl/>
        <w:shd w:val="clear"/>
        <w:snapToGrid/>
        <w:spacing w:before="0" w:beforeAutospacing="0" w:after="0" w:afterAutospacing="0" w:line="360" w:lineRule="auto"/>
        <w:ind w:firstLine="480" w:firstLineChars="200"/>
        <w:rPr>
          <w:rFonts w:hint="eastAsia" w:ascii="宋体" w:hAnsi="宋体" w:cs="宋体" w:eastAsia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auto"/>
          <w:kern w:val="2"/>
          <w:sz w:val="24"/>
          <w:szCs w:val="24"/>
          <w:highlight w:val="none"/>
          <w:u w:val="none"/>
          <w:lang w:val="en-US" w:eastAsia="zh-CN"/>
        </w:rPr>
        <w:t>连城县四角井资产（四角井历史文化街区文化展览及活动中心）划拨控制性详细规划编制服务采购项目</w:t>
      </w:r>
    </w:p>
    <w:p w14:paraId="2D0C60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2.规划范围</w:t>
      </w:r>
      <w:r>
        <w:rPr>
          <w:rFonts w:hint="eastAsia" w:ascii="宋体" w:hAnsi="宋体" w:eastAsia="宋体" w:cs="宋体"/>
          <w:i w:val="0"/>
          <w:iCs w:val="0"/>
          <w:caps w:val="0"/>
          <w:color w:val="auto"/>
          <w:spacing w:val="0"/>
          <w:sz w:val="24"/>
          <w:szCs w:val="24"/>
          <w:highlight w:val="none"/>
          <w:shd w:val="clear" w:fill="FFFFFF"/>
        </w:rPr>
        <w:t>：</w:t>
      </w:r>
    </w:p>
    <w:p w14:paraId="1E9F7B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地块1：位置：吴家巷，面积1618.25平方米。</w:t>
      </w:r>
    </w:p>
    <w:p w14:paraId="1E9B23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地块2：位置：明光巷、水南路等，面积6565.35平方米。</w:t>
      </w:r>
    </w:p>
    <w:p w14:paraId="4D0000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地块3：位置：老五金厂等，面积517.67平方米。</w:t>
      </w:r>
    </w:p>
    <w:p w14:paraId="4D4868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地块4：位置：楼背巷，面积19.18平方米。</w:t>
      </w:r>
    </w:p>
    <w:p w14:paraId="689530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地块5：位置：冷冻厂，面积2258.10平方米。</w:t>
      </w:r>
    </w:p>
    <w:p w14:paraId="78D256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地块6：位置：邓公陂，面积375.98平方米。</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p>
    <w:p w14:paraId="3B2FB0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3.项目服务内容包括但不限于：</w:t>
      </w:r>
    </w:p>
    <w:p w14:paraId="21C416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（1）现状调研与数据分析；</w:t>
      </w:r>
    </w:p>
    <w:p w14:paraId="320672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（2）规划方案编制（含用地布局、交通组织、市政设施等专项研究）；</w:t>
      </w:r>
    </w:p>
    <w:p w14:paraId="7C8C19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（3）控制性详细规划法定成果（文本、图集、数据库）；</w:t>
      </w:r>
    </w:p>
    <w:p w14:paraId="0A90F5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（4）配合规划报批及后续技术服务。</w:t>
      </w:r>
    </w:p>
    <w:p w14:paraId="21371C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4.服务周期：服务期自合同签订之日起至控制性详细规划编制通过审查之日止，具体以委托人要求为准。</w:t>
      </w:r>
    </w:p>
    <w:p w14:paraId="709903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5.‌成果要求‌：符合《城市规划编制办法》《控制性详细规划编制规范》等国家及地方标准。</w:t>
      </w:r>
    </w:p>
    <w:p w14:paraId="4E3AFB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最高限价：</w:t>
      </w:r>
      <w:r>
        <w:rPr>
          <w:rFonts w:hint="eastAsia" w:ascii="宋体" w:hAnsi="宋体" w:eastAsia="宋体" w:cs="宋体"/>
          <w:b w:val="0"/>
          <w:bCs w:val="0"/>
          <w:i w:val="0"/>
          <w:iCs w:val="0"/>
          <w:caps w:val="0"/>
          <w:color w:val="auto"/>
          <w:spacing w:val="0"/>
          <w:sz w:val="24"/>
          <w:szCs w:val="24"/>
          <w:highlight w:val="none"/>
          <w:shd w:val="clear" w:fill="FFFFFF"/>
          <w:lang w:val="en-US" w:eastAsia="zh-CN"/>
        </w:rPr>
        <w:t>10.8万元（1.8万元/地块×6个地块）</w:t>
      </w:r>
      <w:r>
        <w:rPr>
          <w:rFonts w:hint="eastAsia" w:ascii="宋体" w:hAnsi="宋体" w:eastAsia="宋体" w:cs="宋体"/>
          <w:i w:val="0"/>
          <w:iCs w:val="0"/>
          <w:caps w:val="0"/>
          <w:color w:val="auto"/>
          <w:spacing w:val="0"/>
          <w:sz w:val="24"/>
          <w:szCs w:val="24"/>
          <w:highlight w:val="none"/>
          <w:shd w:val="clear" w:fill="FFFFFF"/>
        </w:rPr>
        <w:t>（含税</w:t>
      </w:r>
      <w:r>
        <w:rPr>
          <w:rFonts w:hint="eastAsia" w:ascii="宋体" w:hAnsi="宋体" w:eastAsia="宋体" w:cs="宋体"/>
          <w:i w:val="0"/>
          <w:iCs w:val="0"/>
          <w:caps w:val="0"/>
          <w:color w:val="auto"/>
          <w:spacing w:val="0"/>
          <w:sz w:val="24"/>
          <w:szCs w:val="24"/>
          <w:highlight w:val="none"/>
          <w:shd w:val="clear" w:fill="FFFFFF"/>
          <w:lang w:val="en-US" w:eastAsia="zh-CN"/>
        </w:rPr>
        <w:t>包干</w:t>
      </w:r>
      <w:r>
        <w:rPr>
          <w:rFonts w:hint="eastAsia" w:ascii="宋体" w:hAnsi="宋体" w:eastAsia="宋体" w:cs="宋体"/>
          <w:i w:val="0"/>
          <w:iCs w:val="0"/>
          <w:caps w:val="0"/>
          <w:color w:val="auto"/>
          <w:spacing w:val="0"/>
          <w:sz w:val="24"/>
          <w:szCs w:val="24"/>
          <w:highlight w:val="none"/>
          <w:shd w:val="clear" w:fill="FFFFFF"/>
        </w:rPr>
        <w:t>），</w:t>
      </w:r>
      <w:r>
        <w:rPr>
          <w:rFonts w:hint="eastAsia" w:asciiTheme="minorEastAsia" w:hAnsiTheme="minorEastAsia" w:eastAsiaTheme="minorEastAsia" w:cstheme="minorEastAsia"/>
          <w:color w:val="auto"/>
          <w:kern w:val="0"/>
          <w:sz w:val="24"/>
          <w:szCs w:val="24"/>
          <w:highlight w:val="none"/>
          <w:lang w:val="en-US" w:eastAsia="zh-CN"/>
        </w:rPr>
        <w:t>竞价人</w:t>
      </w:r>
      <w:r>
        <w:rPr>
          <w:rFonts w:hint="eastAsia" w:ascii="宋体" w:hAnsi="宋体" w:eastAsia="宋体" w:cs="宋体"/>
          <w:i w:val="0"/>
          <w:iCs w:val="0"/>
          <w:caps w:val="0"/>
          <w:color w:val="auto"/>
          <w:spacing w:val="0"/>
          <w:sz w:val="24"/>
          <w:szCs w:val="24"/>
          <w:highlight w:val="none"/>
          <w:shd w:val="clear" w:fill="FFFFFF"/>
        </w:rPr>
        <w:t>在报价时不得高于最高限价，根据有效供应商报价排名情况，由高到低排序，最低的一名即为成交</w:t>
      </w:r>
      <w:r>
        <w:rPr>
          <w:rFonts w:hint="eastAsia" w:ascii="宋体" w:hAnsi="宋体" w:eastAsia="宋体" w:cs="宋体"/>
          <w:i w:val="0"/>
          <w:iCs w:val="0"/>
          <w:caps w:val="0"/>
          <w:color w:val="auto"/>
          <w:spacing w:val="0"/>
          <w:sz w:val="24"/>
          <w:szCs w:val="24"/>
          <w:highlight w:val="none"/>
          <w:shd w:val="clear" w:fill="FFFFFF"/>
          <w:lang w:val="en-US" w:eastAsia="zh-CN"/>
        </w:rPr>
        <w:t>人</w:t>
      </w:r>
      <w:r>
        <w:rPr>
          <w:rFonts w:hint="eastAsia" w:ascii="宋体" w:hAnsi="宋体" w:eastAsia="宋体" w:cs="宋体"/>
          <w:i w:val="0"/>
          <w:iCs w:val="0"/>
          <w:caps w:val="0"/>
          <w:color w:val="auto"/>
          <w:spacing w:val="0"/>
          <w:sz w:val="24"/>
          <w:szCs w:val="24"/>
          <w:highlight w:val="none"/>
          <w:shd w:val="clear" w:fill="FFFFFF"/>
        </w:rPr>
        <w:t>。</w:t>
      </w:r>
    </w:p>
    <w:p w14:paraId="0EEDC2A1">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8.付款方式：合同签订后至控制性详细规划编制通过审查后，15个工作日内支付全部合同价款。（无息）。</w:t>
      </w:r>
    </w:p>
    <w:p w14:paraId="66877382">
      <w:pPr>
        <w:keepNext w:val="0"/>
        <w:keepLines w:val="0"/>
        <w:pageBreakBefore w:val="0"/>
        <w:widowControl/>
        <w:kinsoku/>
        <w:wordWrap/>
        <w:topLinePunct w:val="0"/>
        <w:bidi w:val="0"/>
        <w:spacing w:line="360" w:lineRule="auto"/>
        <w:ind w:left="0" w:firstLine="480"/>
        <w:jc w:val="left"/>
        <w:rPr>
          <w:rFonts w:hint="eastAsia" w:ascii="宋体" w:hAnsi="宋体" w:cs="宋体"/>
          <w:color w:val="auto"/>
          <w:kern w:val="0"/>
          <w:sz w:val="24"/>
          <w:szCs w:val="24"/>
          <w:highlight w:val="none"/>
          <w:lang w:val="en-US" w:eastAsia="zh-CN"/>
        </w:rPr>
      </w:pPr>
      <w:r>
        <w:rPr>
          <w:rFonts w:hint="eastAsia" w:ascii="宋体" w:hAnsi="宋体" w:cs="宋体"/>
          <w:b/>
          <w:bCs/>
          <w:color w:val="auto"/>
          <w:kern w:val="0"/>
          <w:sz w:val="24"/>
          <w:szCs w:val="24"/>
          <w:highlight w:val="none"/>
        </w:rPr>
        <w:t>特别提示：</w:t>
      </w:r>
      <w:r>
        <w:rPr>
          <w:rFonts w:hint="eastAsia" w:ascii="宋体" w:hAnsi="宋体" w:cs="宋体"/>
          <w:color w:val="auto"/>
          <w:kern w:val="0"/>
          <w:sz w:val="24"/>
          <w:szCs w:val="24"/>
          <w:highlight w:val="none"/>
          <w:lang w:val="en-US" w:eastAsia="zh-CN"/>
        </w:rPr>
        <w:t>1.本项目按6个地块的工作量清单进行计价，如后续四角井资产红线图因政策规范要求拆分造成工作量增加的情况，不再额外计价。2.本项目不集中组织现场踏勘，竞价人可根据本公告所提供的内容要求自行踏勘现场(相关责任由竞价人自行承担)，竞价人对本次服务内容应有充分认识，自行判断能够完成本项目所需的费用。成交人不得以实际情况与现场不一致而要求委托人给予以补偿。3.竞价人的投标报价为包干价，包括但不限于招标代理费、现场踏勘费、送审费、保险费、税费、打印费、纸张费、验收报告编制费、评审费等费用。4.竞价人应充分考虑人工、材料、设备涨价、政策调整及其他不可预见的一切因素，风险费用应自行考虑计入投标报价，竞价人未考虑风险因素造成的损失由竞价人自行负责，成交价不做任何调整。</w:t>
      </w:r>
    </w:p>
    <w:p w14:paraId="4AAF0A91">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71169AD9">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竞价人必须遵守中华人民共和国法律、法规，能够提供本竞价文件所述货物及服务的境内具有独立法人资格的企业均可成为合格的竞价人（失信被执行人除外）；</w:t>
      </w:r>
    </w:p>
    <w:p w14:paraId="5704F00E">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14:paraId="6393A9A4">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具备行政主管部门颁发的城乡规划乙级及以上资质证书（资质证书到期的须提供上级主管部门相关延期证明）；</w:t>
      </w:r>
    </w:p>
    <w:p w14:paraId="18E94DDB">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bookmarkStart w:id="0" w:name="_GoBack"/>
      <w:bookmarkEnd w:id="0"/>
    </w:p>
    <w:p w14:paraId="55F8E234">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3437F652">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kern w:val="2"/>
          <w:sz w:val="24"/>
          <w:szCs w:val="24"/>
          <w:highlight w:val="non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2025年4月16日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085A65BE">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547F7633">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061C504">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39417E2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F82B5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6A631A0B">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（1）营业执照副本、法定代表人身份证复印件；</w:t>
      </w:r>
    </w:p>
    <w:p w14:paraId="4CC94283">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（2）资质证书复印件</w:t>
      </w:r>
    </w:p>
    <w:p w14:paraId="5F23012C">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（3）签订完整的承诺书</w:t>
      </w:r>
    </w:p>
    <w:p w14:paraId="60B9881A">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（4）竞价保证金缴纳凭证</w:t>
      </w:r>
    </w:p>
    <w:p w14:paraId="0E64575D">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2918157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CB176A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328D9F87">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参加本次竞价会的竞价人需在规定的时间前交纳竞价保证金，并登录权益云交易平台办理竞价登记手续，同时将报名资料递交给我司，材料可以采用现场或邮件方式（邮箱地址：lccqjyw2025@163.com）递交。</w:t>
      </w:r>
    </w:p>
    <w:p w14:paraId="2EB63C3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43D0F4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432F982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52E2ABA8">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3F4C753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1049A1EE">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auto"/>
          <w:kern w:val="2"/>
          <w:sz w:val="24"/>
          <w:szCs w:val="24"/>
          <w:highlight w:val="none"/>
          <w:shd w:val="clear"/>
          <w:lang w:val="en-US" w:eastAsia="zh-CN"/>
        </w:rPr>
        <w:t>反</w:t>
      </w:r>
      <w:r>
        <w:rPr>
          <w:rFonts w:hint="eastAsia" w:ascii="新宋体" w:hAnsi="新宋体" w:eastAsia="新宋体" w:cs="新宋体"/>
          <w:color w:val="auto"/>
          <w:kern w:val="2"/>
          <w:sz w:val="24"/>
          <w:szCs w:val="24"/>
          <w:highlight w:val="none"/>
          <w:shd w:val="clear"/>
          <w:lang w:eastAsia="zh-CN"/>
        </w:rPr>
        <w:t>向一次性报价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auto"/>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33CB5863">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auto"/>
          <w:kern w:val="2"/>
          <w:sz w:val="24"/>
          <w:szCs w:val="24"/>
          <w:highlight w:val="none"/>
          <w:shd w:val="clear"/>
          <w:lang w:val="en-US" w:eastAsia="zh-CN"/>
        </w:rPr>
        <w:t>108000元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人民币108000元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auto"/>
          <w:kern w:val="2"/>
          <w:sz w:val="24"/>
          <w:szCs w:val="24"/>
          <w:highlight w:val="none"/>
          <w:shd w:val="clear"/>
          <w:lang w:val="en-US" w:eastAsia="zh-CN"/>
        </w:rPr>
        <w:t>108000元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516CEEB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4124D85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2DB48B35">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1A941419">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竞价成交后，本项目按成交价为基数×1.5%向成交人收取交易服务费，不足3000元的，按3000元包干计取。交易服务费直接由本公司从成交人缴纳的竞价保证金中扣收，不足的，成交人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5D17814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14:paraId="03BA2E4B">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5248551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14:paraId="3D7E78F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0718E94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14:paraId="4AA18B2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682286A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0B443E">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74B4AF1">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A0F7ACA">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1"/>
        <w:tblW w:w="9071" w:type="dxa"/>
        <w:jc w:val="center"/>
        <w:shd w:val="clear" w:color="auto" w:fill="FFFFFF"/>
        <w:tblLayout w:type="fixed"/>
        <w:tblCellMar>
          <w:top w:w="0" w:type="dxa"/>
          <w:left w:w="0" w:type="dxa"/>
          <w:bottom w:w="0" w:type="dxa"/>
          <w:right w:w="0" w:type="dxa"/>
        </w:tblCellMar>
      </w:tblPr>
      <w:tblGrid>
        <w:gridCol w:w="9071"/>
      </w:tblGrid>
      <w:tr w14:paraId="298AB91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7B0BCB22">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76673739">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01FB56A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3BD43C43">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4DCC71DA">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18DCCF4F">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2F74283E">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 xml:space="preserve">                           2025年4月11日</w:t>
      </w:r>
    </w:p>
    <w:p w14:paraId="73B355E9">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29F87209">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14:paraId="63CEE405">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6D3D5742">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3E7D493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4月17日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w:t>
      </w:r>
      <w:r>
        <w:rPr>
          <w:rFonts w:hint="eastAsia" w:asciiTheme="minorEastAsia" w:hAnsiTheme="minorEastAsia" w:eastAsiaTheme="minorEastAsia" w:cstheme="minorEastAsia"/>
          <w:color w:val="auto"/>
          <w:sz w:val="24"/>
          <w:szCs w:val="24"/>
          <w:highlight w:val="none"/>
        </w:rPr>
        <w:t>向一次报价”</w:t>
      </w:r>
      <w:r>
        <w:rPr>
          <w:rFonts w:hint="eastAsia" w:asciiTheme="minorEastAsia" w:hAnsiTheme="minorEastAsia" w:eastAsiaTheme="minorEastAsia" w:cstheme="minorEastAsia"/>
          <w:color w:val="auto"/>
          <w:sz w:val="24"/>
          <w:szCs w:val="24"/>
          <w:highlight w:val="none"/>
          <w:u w:val="single"/>
          <w:lang w:val="en-US" w:eastAsia="zh-CN"/>
        </w:rPr>
        <w:t>连城县四角井资产（四角井历史文化街区文化展览及活动中心）划拨控制性详细规划编制服务采购项目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w:t>
      </w:r>
      <w:r>
        <w:rPr>
          <w:rFonts w:hint="eastAsia" w:asciiTheme="minorEastAsia" w:hAnsiTheme="minorEastAsia" w:eastAsiaTheme="minorEastAsia" w:cstheme="minorEastAsia"/>
          <w:color w:val="auto"/>
          <w:sz w:val="24"/>
          <w:szCs w:val="24"/>
          <w:highlight w:val="none"/>
          <w:u w:val="single"/>
          <w:lang w:val="en-US" w:eastAsia="zh-CN"/>
        </w:rPr>
        <w:t>50417</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482E3769">
      <w:pPr>
        <w:spacing w:line="440" w:lineRule="exact"/>
        <w:rPr>
          <w:rFonts w:hint="eastAsia" w:asciiTheme="minorEastAsia" w:hAnsiTheme="minorEastAsia" w:eastAsiaTheme="minorEastAsia" w:cstheme="minorEastAsia"/>
          <w:color w:val="auto"/>
          <w:sz w:val="24"/>
          <w:szCs w:val="24"/>
          <w:highlight w:val="none"/>
        </w:rPr>
      </w:pPr>
    </w:p>
    <w:p w14:paraId="16A7F214">
      <w:pPr>
        <w:spacing w:line="440" w:lineRule="exact"/>
        <w:rPr>
          <w:rFonts w:hint="eastAsia" w:asciiTheme="minorEastAsia" w:hAnsiTheme="minorEastAsia" w:eastAsiaTheme="minorEastAsia" w:cstheme="minorEastAsia"/>
          <w:color w:val="auto"/>
          <w:sz w:val="24"/>
          <w:szCs w:val="24"/>
          <w:highlight w:val="none"/>
        </w:rPr>
      </w:pPr>
    </w:p>
    <w:p w14:paraId="292E5645">
      <w:pPr>
        <w:spacing w:line="440" w:lineRule="exact"/>
        <w:rPr>
          <w:rFonts w:hint="eastAsia" w:asciiTheme="minorEastAsia" w:hAnsiTheme="minorEastAsia" w:eastAsiaTheme="minorEastAsia" w:cstheme="minorEastAsia"/>
          <w:color w:val="auto"/>
          <w:sz w:val="24"/>
          <w:szCs w:val="24"/>
          <w:highlight w:val="none"/>
        </w:rPr>
      </w:pPr>
    </w:p>
    <w:p w14:paraId="1B64FB05">
      <w:pPr>
        <w:spacing w:line="440" w:lineRule="exact"/>
        <w:rPr>
          <w:rFonts w:hint="eastAsia" w:asciiTheme="minorEastAsia" w:hAnsiTheme="minorEastAsia" w:eastAsiaTheme="minorEastAsia" w:cstheme="minorEastAsia"/>
          <w:color w:val="auto"/>
          <w:sz w:val="24"/>
          <w:szCs w:val="24"/>
          <w:highlight w:val="none"/>
        </w:rPr>
      </w:pPr>
    </w:p>
    <w:p w14:paraId="4D17D837">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57A77DDA">
      <w:pPr>
        <w:spacing w:line="440" w:lineRule="exact"/>
        <w:rPr>
          <w:rFonts w:hint="eastAsia" w:asciiTheme="minorEastAsia" w:hAnsiTheme="minorEastAsia" w:eastAsiaTheme="minorEastAsia" w:cstheme="minorEastAsia"/>
          <w:color w:val="auto"/>
          <w:sz w:val="24"/>
          <w:szCs w:val="24"/>
          <w:highlight w:val="none"/>
        </w:rPr>
      </w:pPr>
    </w:p>
    <w:p w14:paraId="3633A3D6">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CA3440E">
      <w:pPr>
        <w:spacing w:line="440" w:lineRule="exact"/>
        <w:rPr>
          <w:rFonts w:hint="eastAsia" w:asciiTheme="minorEastAsia" w:hAnsiTheme="minorEastAsia" w:eastAsiaTheme="minorEastAsia" w:cstheme="minorEastAsia"/>
          <w:color w:val="auto"/>
          <w:sz w:val="24"/>
          <w:szCs w:val="24"/>
          <w:highlight w:val="none"/>
        </w:rPr>
      </w:pPr>
    </w:p>
    <w:p w14:paraId="2B775A27">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1D587906">
      <w:pPr>
        <w:spacing w:line="440" w:lineRule="exact"/>
        <w:rPr>
          <w:rFonts w:hint="eastAsia" w:asciiTheme="minorEastAsia" w:hAnsiTheme="minorEastAsia" w:eastAsiaTheme="minorEastAsia" w:cstheme="minorEastAsia"/>
          <w:color w:val="auto"/>
          <w:sz w:val="24"/>
          <w:szCs w:val="24"/>
          <w:highlight w:val="none"/>
        </w:rPr>
      </w:pPr>
    </w:p>
    <w:p w14:paraId="2CE41377">
      <w:pPr>
        <w:spacing w:line="440" w:lineRule="exact"/>
        <w:ind w:firstLine="0" w:firstLineChars="0"/>
        <w:jc w:val="right"/>
        <w:rPr>
          <w:color w:val="auto"/>
          <w:highlight w:val="none"/>
        </w:rPr>
      </w:pPr>
      <w:r>
        <w:rPr>
          <w:rFonts w:hint="eastAsia" w:asciiTheme="minorEastAsia" w:hAnsiTheme="minorEastAsia" w:eastAsiaTheme="minorEastAsia" w:cstheme="minorEastAsia"/>
          <w:color w:val="auto"/>
          <w:sz w:val="24"/>
          <w:szCs w:val="24"/>
          <w:highlight w:val="none"/>
        </w:rPr>
        <w:t>年    月    日</w:t>
      </w:r>
    </w:p>
    <w:p w14:paraId="4332C2D5">
      <w:pPr>
        <w:pStyle w:val="16"/>
        <w:rPr>
          <w:color w:val="auto"/>
          <w:highlight w:val="none"/>
        </w:rPr>
      </w:pPr>
    </w:p>
    <w:p w14:paraId="39184BBC">
      <w:pPr>
        <w:pStyle w:val="16"/>
        <w:rPr>
          <w:color w:val="auto"/>
          <w:highlight w:val="none"/>
        </w:rPr>
      </w:pPr>
    </w:p>
    <w:p w14:paraId="3B27FCE5">
      <w:pPr>
        <w:pStyle w:val="16"/>
        <w:rPr>
          <w:color w:val="auto"/>
          <w:highlight w:val="none"/>
        </w:rPr>
      </w:pPr>
    </w:p>
    <w:p w14:paraId="090005F5">
      <w:pPr>
        <w:pStyle w:val="16"/>
        <w:rPr>
          <w:color w:val="auto"/>
          <w:highlight w:val="none"/>
        </w:rPr>
      </w:pPr>
    </w:p>
    <w:p w14:paraId="16C42BF9">
      <w:pPr>
        <w:pStyle w:val="16"/>
        <w:rPr>
          <w:color w:val="auto"/>
          <w:highlight w:val="none"/>
        </w:rPr>
      </w:pPr>
    </w:p>
    <w:p w14:paraId="2012810E">
      <w:pPr>
        <w:pStyle w:val="16"/>
        <w:rPr>
          <w:color w:val="auto"/>
          <w:highlight w:val="none"/>
        </w:rPr>
      </w:pPr>
    </w:p>
    <w:p w14:paraId="536BE6FF">
      <w:pPr>
        <w:pStyle w:val="16"/>
        <w:ind w:left="0" w:leftChars="0" w:firstLine="0" w:firstLineChars="0"/>
        <w:rPr>
          <w:color w:val="auto"/>
          <w:highlight w:val="none"/>
        </w:rPr>
      </w:pPr>
    </w:p>
    <w:p w14:paraId="2CD72917">
      <w:pPr>
        <w:pStyle w:val="16"/>
        <w:ind w:left="0" w:leftChars="0" w:firstLine="0" w:firstLineChars="0"/>
        <w:rPr>
          <w:color w:val="auto"/>
          <w:highlight w:val="none"/>
        </w:rPr>
      </w:pPr>
    </w:p>
    <w:p w14:paraId="60564848">
      <w:pPr>
        <w:pStyle w:val="16"/>
        <w:ind w:left="0" w:leftChars="0" w:firstLine="0" w:firstLineChars="0"/>
        <w:rPr>
          <w:color w:val="auto"/>
          <w:highlight w:val="none"/>
        </w:rPr>
      </w:pPr>
    </w:p>
    <w:p w14:paraId="78DEAD41">
      <w:pPr>
        <w:pStyle w:val="16"/>
        <w:ind w:left="0" w:leftChars="0" w:firstLine="0" w:firstLineChars="0"/>
        <w:rPr>
          <w:color w:val="auto"/>
          <w:highlight w:val="none"/>
        </w:rPr>
      </w:pPr>
    </w:p>
    <w:p w14:paraId="20136BCF">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14:paraId="60F136E1">
      <w:pPr>
        <w:jc w:val="center"/>
        <w:rPr>
          <w:rFonts w:hint="eastAsia" w:ascii="宋体" w:hAnsi="宋体" w:eastAsia="宋体"/>
          <w:b/>
          <w:bCs/>
          <w:color w:val="auto"/>
          <w:kern w:val="0"/>
          <w:sz w:val="32"/>
          <w:szCs w:val="32"/>
          <w:highlight w:val="none"/>
          <w:lang w:val="en-US" w:eastAsia="zh-CN"/>
        </w:rPr>
      </w:pPr>
      <w:r>
        <w:rPr>
          <w:rFonts w:hint="eastAsia" w:ascii="黑体" w:hAnsi="黑体" w:eastAsia="黑体" w:cs="黑体"/>
          <w:b/>
          <w:bCs/>
          <w:color w:val="auto"/>
          <w:sz w:val="32"/>
          <w:szCs w:val="32"/>
          <w:highlight w:val="none"/>
          <w:u w:val="none"/>
          <w:lang w:eastAsia="zh-CN"/>
        </w:rPr>
        <w:t>服务合同</w:t>
      </w:r>
    </w:p>
    <w:p w14:paraId="4680A339">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14:paraId="68812C4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Style w:val="14"/>
          <w:rFonts w:hint="eastAsia" w:asciiTheme="minorEastAsia" w:hAnsiTheme="minorEastAsia" w:eastAsiaTheme="minorEastAsia" w:cstheme="minorEastAsia"/>
          <w:b/>
          <w:bCs/>
          <w:color w:val="auto"/>
          <w:sz w:val="24"/>
          <w:highlight w:val="none"/>
        </w:rPr>
      </w:pPr>
    </w:p>
    <w:p w14:paraId="53CF410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1、签订合同应遵守《中华人民共和国民法典》等法律法规。</w:t>
      </w:r>
    </w:p>
    <w:p w14:paraId="194553A7">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2、签订合同时，</w:t>
      </w:r>
      <w:r>
        <w:rPr>
          <w:rStyle w:val="14"/>
          <w:rFonts w:hint="eastAsia" w:asciiTheme="minorEastAsia" w:hAnsiTheme="minorEastAsia" w:eastAsiaTheme="minorEastAsia" w:cstheme="minorEastAsia"/>
          <w:b/>
          <w:bCs/>
          <w:color w:val="auto"/>
          <w:sz w:val="24"/>
          <w:highlight w:val="none"/>
          <w:lang w:val="en-US" w:eastAsia="zh-CN"/>
        </w:rPr>
        <w:t>委托方</w:t>
      </w:r>
      <w:r>
        <w:rPr>
          <w:rStyle w:val="14"/>
          <w:rFonts w:hint="eastAsia" w:asciiTheme="minorEastAsia" w:hAnsiTheme="minorEastAsia" w:eastAsiaTheme="minorEastAsia" w:cstheme="minorEastAsia"/>
          <w:b/>
          <w:bCs/>
          <w:color w:val="auto"/>
          <w:sz w:val="24"/>
          <w:highlight w:val="none"/>
        </w:rPr>
        <w:t>与</w:t>
      </w:r>
      <w:r>
        <w:rPr>
          <w:rStyle w:val="14"/>
          <w:rFonts w:hint="eastAsia" w:asciiTheme="minorEastAsia" w:hAnsiTheme="minorEastAsia" w:eastAsiaTheme="minorEastAsia" w:cstheme="minorEastAsia"/>
          <w:b/>
          <w:bCs/>
          <w:color w:val="auto"/>
          <w:sz w:val="24"/>
          <w:highlight w:val="none"/>
          <w:lang w:val="en-US" w:eastAsia="zh-CN"/>
        </w:rPr>
        <w:t>成交人</w:t>
      </w:r>
      <w:r>
        <w:rPr>
          <w:rStyle w:val="14"/>
          <w:rFonts w:hint="eastAsia" w:asciiTheme="minorEastAsia" w:hAnsiTheme="minorEastAsia" w:eastAsiaTheme="minorEastAsia" w:cstheme="minorEastAsia"/>
          <w:b/>
          <w:bCs/>
          <w:color w:val="auto"/>
          <w:sz w:val="24"/>
          <w:highlight w:val="none"/>
        </w:rPr>
        <w:t>应结合</w:t>
      </w:r>
      <w:r>
        <w:rPr>
          <w:rStyle w:val="14"/>
          <w:rFonts w:hint="eastAsia" w:asciiTheme="minorEastAsia" w:hAnsiTheme="minorEastAsia" w:eastAsiaTheme="minorEastAsia" w:cstheme="minorEastAsia"/>
          <w:b/>
          <w:bCs/>
          <w:color w:val="auto"/>
          <w:sz w:val="24"/>
          <w:highlight w:val="none"/>
          <w:lang w:val="en-US" w:eastAsia="zh-CN"/>
        </w:rPr>
        <w:t>竞价文件相关</w:t>
      </w:r>
      <w:r>
        <w:rPr>
          <w:rStyle w:val="14"/>
          <w:rFonts w:hint="eastAsia" w:asciiTheme="minorEastAsia" w:hAnsiTheme="minorEastAsia" w:eastAsiaTheme="minorEastAsia" w:cstheme="minorEastAsia"/>
          <w:b/>
          <w:bCs/>
          <w:color w:val="auto"/>
          <w:sz w:val="24"/>
          <w:highlight w:val="none"/>
        </w:rPr>
        <w:t>规定填列相应内容。</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已有规定的，双方均不得变更或调整；</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未作规定的，双方可通过友好协商进行约定。</w:t>
      </w:r>
    </w:p>
    <w:p w14:paraId="7D997DF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4"/>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14:paraId="7DE5FADF">
      <w:pPr>
        <w:rPr>
          <w:rFonts w:hint="eastAsia" w:ascii="仿宋_GB2312" w:hAnsi="仿宋_GB2312" w:eastAsia="仿宋_GB2312" w:cs="仿宋_GB2312"/>
          <w:color w:val="auto"/>
          <w:sz w:val="32"/>
          <w:szCs w:val="32"/>
          <w:highlight w:val="none"/>
        </w:rPr>
      </w:pPr>
    </w:p>
    <w:p w14:paraId="4D68315C">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连城县四角井运营管理有限公司</w:t>
      </w:r>
      <w:r>
        <w:rPr>
          <w:rFonts w:hint="eastAsia" w:asciiTheme="minorEastAsia" w:hAnsiTheme="minorEastAsia" w:cstheme="minorEastAsia"/>
          <w:color w:val="auto"/>
          <w:spacing w:val="0"/>
          <w:sz w:val="24"/>
          <w:szCs w:val="24"/>
          <w:highlight w:val="none"/>
          <w:lang w:eastAsia="zh-CN"/>
        </w:rPr>
        <w:t xml:space="preserve"> </w:t>
      </w:r>
    </w:p>
    <w:p w14:paraId="197F8344">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14:paraId="763F31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14:paraId="747487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14:paraId="0D757C8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14:paraId="22B4D22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14:paraId="7764C2B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14:paraId="248DC6D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2.</w:t>
      </w:r>
      <w:r>
        <w:rPr>
          <w:rFonts w:hint="eastAsia" w:asciiTheme="minorEastAsia" w:hAnsiTheme="minorEastAsia" w:eastAsiaTheme="minorEastAsia" w:cstheme="minorEastAsia"/>
          <w:color w:val="auto"/>
          <w:spacing w:val="0"/>
          <w:sz w:val="24"/>
          <w:szCs w:val="24"/>
          <w:highlight w:val="none"/>
        </w:rPr>
        <w:t>项目服务内容包括但不限：</w:t>
      </w:r>
    </w:p>
    <w:p w14:paraId="3A93819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（1）现状调研与数据分析；</w:t>
      </w:r>
    </w:p>
    <w:p w14:paraId="5EA97B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（2）规划方案编制（含用地布局、交通组织、市政设施等专项研究）；</w:t>
      </w:r>
    </w:p>
    <w:p w14:paraId="084B037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（3）控制性详细规划法定成果（文本、图集、数据库）；</w:t>
      </w:r>
    </w:p>
    <w:p w14:paraId="1D80B5A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（4）配合规划报批及后续技术服务。</w:t>
      </w:r>
    </w:p>
    <w:p w14:paraId="70D692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14:paraId="53CF1C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14:paraId="3EE3181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14:paraId="252C33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宋体" w:hAnsi="宋体" w:eastAsia="宋体" w:cs="宋体"/>
          <w:b w:val="0"/>
          <w:bCs w:val="0"/>
          <w:i w:val="0"/>
          <w:iCs w:val="0"/>
          <w:caps w:val="0"/>
          <w:color w:val="auto"/>
          <w:spacing w:val="0"/>
          <w:sz w:val="24"/>
          <w:szCs w:val="24"/>
          <w:highlight w:val="none"/>
          <w:u w:val="single"/>
          <w:shd w:val="clear" w:fill="FFFFFF"/>
          <w:lang w:val="en-US" w:eastAsia="zh-CN"/>
        </w:rPr>
        <w:t>自签订合同之日起</w:t>
      </w:r>
      <w:r>
        <w:rPr>
          <w:rFonts w:hint="eastAsia" w:ascii="宋体" w:hAnsi="宋体" w:cs="宋体"/>
          <w:b w:val="0"/>
          <w:bCs w:val="0"/>
          <w:i w:val="0"/>
          <w:iCs w:val="0"/>
          <w:caps w:val="0"/>
          <w:color w:val="auto"/>
          <w:spacing w:val="0"/>
          <w:sz w:val="24"/>
          <w:szCs w:val="24"/>
          <w:highlight w:val="none"/>
          <w:u w:val="single"/>
          <w:shd w:val="clear" w:fill="FFFFFF"/>
          <w:lang w:val="en-US" w:eastAsia="zh-CN"/>
        </w:rPr>
        <w:t>15</w:t>
      </w:r>
      <w:r>
        <w:rPr>
          <w:rFonts w:hint="eastAsia" w:ascii="宋体" w:hAnsi="宋体" w:eastAsia="宋体" w:cs="宋体"/>
          <w:b w:val="0"/>
          <w:bCs w:val="0"/>
          <w:i w:val="0"/>
          <w:iCs w:val="0"/>
          <w:caps w:val="0"/>
          <w:color w:val="auto"/>
          <w:spacing w:val="0"/>
          <w:sz w:val="24"/>
          <w:szCs w:val="24"/>
          <w:highlight w:val="none"/>
          <w:u w:val="single"/>
          <w:shd w:val="clear" w:fill="FFFFFF"/>
          <w:lang w:val="en-US" w:eastAsia="zh-CN"/>
        </w:rPr>
        <w:t>个日历天内向</w:t>
      </w:r>
      <w:r>
        <w:rPr>
          <w:rFonts w:hint="eastAsia" w:ascii="宋体" w:hAnsi="宋体" w:cs="宋体"/>
          <w:b w:val="0"/>
          <w:bCs w:val="0"/>
          <w:i w:val="0"/>
          <w:iCs w:val="0"/>
          <w:caps w:val="0"/>
          <w:color w:val="auto"/>
          <w:spacing w:val="0"/>
          <w:sz w:val="24"/>
          <w:szCs w:val="24"/>
          <w:highlight w:val="none"/>
          <w:u w:val="single"/>
          <w:shd w:val="clear" w:fill="FFFFFF"/>
          <w:lang w:val="en-US" w:eastAsia="zh-CN"/>
        </w:rPr>
        <w:t>甲方</w:t>
      </w:r>
      <w:r>
        <w:rPr>
          <w:rFonts w:hint="eastAsia" w:ascii="宋体" w:hAnsi="宋体" w:eastAsia="宋体" w:cs="宋体"/>
          <w:b w:val="0"/>
          <w:bCs w:val="0"/>
          <w:i w:val="0"/>
          <w:iCs w:val="0"/>
          <w:caps w:val="0"/>
          <w:color w:val="auto"/>
          <w:spacing w:val="0"/>
          <w:sz w:val="24"/>
          <w:szCs w:val="24"/>
          <w:highlight w:val="none"/>
          <w:u w:val="single"/>
          <w:shd w:val="clear" w:fill="FFFFFF"/>
          <w:lang w:val="en-US" w:eastAsia="zh-CN"/>
        </w:rPr>
        <w:t>提交最终成果报告</w:t>
      </w:r>
      <w:r>
        <w:rPr>
          <w:rFonts w:hint="eastAsia" w:ascii="宋体" w:hAnsi="宋体" w:cs="宋体"/>
          <w:b w:val="0"/>
          <w:bCs w:val="0"/>
          <w:i w:val="0"/>
          <w:iCs w:val="0"/>
          <w:caps w:val="0"/>
          <w:color w:val="auto"/>
          <w:spacing w:val="0"/>
          <w:sz w:val="24"/>
          <w:szCs w:val="24"/>
          <w:highlight w:val="none"/>
          <w:u w:val="single"/>
          <w:shd w:val="clear" w:fill="FFFFFF"/>
          <w:lang w:val="en-US" w:eastAsia="zh-CN"/>
        </w:rPr>
        <w:t>。</w:t>
      </w:r>
    </w:p>
    <w:p w14:paraId="677180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14:paraId="253C3F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14:paraId="175D09C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5、合同标的应符合</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乙方响</w:t>
      </w:r>
      <w:r>
        <w:rPr>
          <w:rFonts w:hint="eastAsia" w:asciiTheme="minorEastAsia" w:hAnsiTheme="minorEastAsia" w:eastAsiaTheme="minorEastAsia" w:cstheme="minorEastAsia"/>
          <w:color w:val="auto"/>
          <w:spacing w:val="0"/>
          <w:sz w:val="24"/>
          <w:szCs w:val="24"/>
          <w:highlight w:val="none"/>
          <w:lang w:eastAsia="zh-CN"/>
        </w:rPr>
        <w:t>应文件</w:t>
      </w:r>
      <w:r>
        <w:rPr>
          <w:rFonts w:hint="eastAsia" w:asciiTheme="minorEastAsia" w:hAnsiTheme="minorEastAsia" w:eastAsiaTheme="minorEastAsia" w:cstheme="minorEastAsia"/>
          <w:color w:val="auto"/>
          <w:spacing w:val="0"/>
          <w:sz w:val="24"/>
          <w:szCs w:val="24"/>
          <w:highlight w:val="none"/>
        </w:rPr>
        <w:t>的规定或约定，具体如下：</w:t>
      </w:r>
    </w:p>
    <w:p w14:paraId="434096B9">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w:t>
      </w:r>
      <w:r>
        <w:rPr>
          <w:rFonts w:hint="eastAsia" w:ascii="宋体" w:hAnsi="宋体" w:cs="宋体"/>
          <w:color w:val="auto"/>
          <w:sz w:val="24"/>
          <w:szCs w:val="24"/>
          <w:highlight w:val="none"/>
          <w:u w:val="single"/>
          <w:lang w:val="en-US" w:eastAsia="zh-CN"/>
        </w:rPr>
        <w:t>竞价文件</w:t>
      </w:r>
      <w:r>
        <w:rPr>
          <w:rFonts w:hint="eastAsia" w:ascii="宋体" w:hAnsi="宋体" w:eastAsia="宋体" w:cs="宋体"/>
          <w:color w:val="auto"/>
          <w:sz w:val="24"/>
          <w:szCs w:val="24"/>
          <w:highlight w:val="none"/>
          <w:u w:val="single"/>
          <w:lang w:val="en-US" w:eastAsia="zh-CN"/>
        </w:rPr>
        <w:t>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保证严格按照《</w:t>
      </w:r>
      <w:r>
        <w:rPr>
          <w:rFonts w:hint="eastAsia" w:ascii="宋体" w:hAnsi="宋体" w:cs="宋体"/>
          <w:color w:val="auto"/>
          <w:sz w:val="24"/>
          <w:szCs w:val="24"/>
          <w:highlight w:val="none"/>
          <w:u w:val="single"/>
          <w:lang w:eastAsia="zh-CN"/>
        </w:rPr>
        <w:t>连城县四角井资产（四角井历史文化街区文化展览及活动中心）划拨控制性详细规划编制服务采购项目</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竞价文件</w:t>
      </w:r>
      <w:r>
        <w:rPr>
          <w:rFonts w:hint="eastAsia" w:ascii="宋体" w:hAnsi="宋体" w:eastAsia="宋体" w:cs="宋体"/>
          <w:color w:val="auto"/>
          <w:sz w:val="24"/>
          <w:szCs w:val="24"/>
          <w:highlight w:val="none"/>
          <w:u w:val="single"/>
        </w:rPr>
        <w:t>和</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的</w:t>
      </w:r>
      <w:r>
        <w:rPr>
          <w:rFonts w:hint="eastAsia" w:ascii="宋体" w:hAnsi="宋体" w:cs="宋体"/>
          <w:color w:val="auto"/>
          <w:sz w:val="24"/>
          <w:szCs w:val="24"/>
          <w:highlight w:val="none"/>
          <w:u w:val="single"/>
          <w:lang w:eastAsia="zh-CN"/>
        </w:rPr>
        <w:t>响应文件</w:t>
      </w:r>
      <w:r>
        <w:rPr>
          <w:rFonts w:hint="eastAsia" w:ascii="宋体" w:hAnsi="宋体" w:eastAsia="宋体" w:cs="宋体"/>
          <w:color w:val="auto"/>
          <w:sz w:val="24"/>
          <w:szCs w:val="24"/>
          <w:highlight w:val="none"/>
          <w:u w:val="single"/>
        </w:rPr>
        <w:t>执行。</w:t>
      </w:r>
    </w:p>
    <w:p w14:paraId="434446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6、服务标准和服务要求</w:t>
      </w:r>
    </w:p>
    <w:p w14:paraId="4D8933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（1）服务标准：本项目编制内容应符合最新的国家及部、省、市的有关法律、法规、规范、标准及文件的规定，严禁使用废止的规范条文。</w:t>
      </w:r>
    </w:p>
    <w:p w14:paraId="42707E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color w:val="auto"/>
          <w:spacing w:val="0"/>
          <w:kern w:val="0"/>
          <w:sz w:val="24"/>
          <w:szCs w:val="24"/>
          <w:highlight w:val="none"/>
          <w:lang w:val="en-US" w:eastAsia="zh-CN" w:bidi="ar-SA"/>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（2）服务要求：按国家及部、省、市有关规范技术标准及委托人要求完成编制并负责相关评审、批复等后续服务所需的所有工作</w:t>
      </w:r>
      <w:r>
        <w:rPr>
          <w:rFonts w:hint="eastAsia" w:asciiTheme="minorEastAsia" w:hAnsiTheme="minorEastAsia" w:eastAsiaTheme="minorEastAsia" w:cstheme="minorEastAsia"/>
          <w:b w:val="0"/>
          <w:color w:val="auto"/>
          <w:spacing w:val="0"/>
          <w:kern w:val="0"/>
          <w:sz w:val="24"/>
          <w:szCs w:val="24"/>
          <w:highlight w:val="none"/>
          <w:lang w:val="en-US" w:eastAsia="zh-CN" w:bidi="ar-SA"/>
        </w:rPr>
        <w:t>。</w:t>
      </w:r>
    </w:p>
    <w:p w14:paraId="0516FAD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r>
        <w:rPr>
          <w:rFonts w:hint="eastAsia" w:ascii="宋体" w:hAnsi="宋体" w:cs="宋体"/>
          <w:color w:val="auto"/>
          <w:sz w:val="24"/>
          <w:highlight w:val="none"/>
          <w:lang w:eastAsia="zh-CN"/>
        </w:rPr>
        <w:t>合同签订后至控制性详细规划编制通过审查后，15个工作日内支付全部合同价款。</w:t>
      </w:r>
    </w:p>
    <w:p w14:paraId="39AE98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14:paraId="574A6341">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310F1DD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8.2商业秘密指双方有关项目设计信息、作品创意构思及其它技术信息。</w:t>
      </w:r>
    </w:p>
    <w:p w14:paraId="0BE64717">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14:paraId="1B121F9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cstheme="minorEastAsia"/>
          <w:color w:val="auto"/>
          <w:spacing w:val="0"/>
          <w:sz w:val="24"/>
          <w:szCs w:val="24"/>
          <w:highlight w:val="none"/>
          <w:u w:val="single"/>
          <w:lang w:val="en-US" w:eastAsia="zh-CN"/>
        </w:rPr>
        <w:t xml:space="preserve">                        。</w:t>
      </w:r>
    </w:p>
    <w:p w14:paraId="08281BD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14:paraId="0C167AE6">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的返工要求后七个工作日内或双方商定的时间内重新设计提交。</w:t>
      </w:r>
    </w:p>
    <w:p w14:paraId="28F2D98F">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14:paraId="39DADA90">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asciiTheme="minorEastAsia" w:hAnsiTheme="minorEastAsia" w:eastAsiaTheme="minorEastAsia"/>
          <w:color w:val="auto"/>
          <w:sz w:val="24"/>
          <w:szCs w:val="24"/>
          <w:highlight w:val="none"/>
        </w:rPr>
        <w:t>15日内仍未取得显著改观的，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14:paraId="509BE95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14:paraId="7B874FD1">
      <w:pPr>
        <w:pStyle w:val="9"/>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14:paraId="70665360">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14:paraId="15B61EEA">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14:paraId="6F87F71E">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14:paraId="5019FD35">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10.9供应商未按本合同约定的时间向甲方交付成果的，每逾期一天向甲方支付本合同千分之一的违约金，逾期超过30天的，甲方有权解除合同。</w:t>
      </w:r>
    </w:p>
    <w:p w14:paraId="00337970">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14:paraId="409C79A7">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14:paraId="0CE82258">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14:paraId="7F91A01F">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14:paraId="0439C4E1">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14:paraId="3C3FFD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14:paraId="78F1BA2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14:paraId="177598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14:paraId="1DAFEFF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14:paraId="1DE1A17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14:paraId="71881A1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E53BA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7AE15C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14:paraId="2598416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14:paraId="2E23B0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14:paraId="70852E1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14:paraId="2890D29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14:paraId="4DE28E5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14:paraId="0BC6BD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14:paraId="7ED35B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14:paraId="437BDB9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14:paraId="13FC51BD">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14:paraId="7876EDD1">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14:paraId="19814E27">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14:paraId="1672199F">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14:paraId="1E4559B4">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14:paraId="2D24E576">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14:paraId="609521B4">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14:paraId="21E689D1">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14:paraId="5769ADA0">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14:paraId="35191E81">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14:paraId="0ABBF280">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14:paraId="0A8312E7">
      <w:pPr>
        <w:pStyle w:val="10"/>
        <w:spacing w:before="75" w:beforeAutospacing="0" w:after="75" w:afterAutospacing="0" w:line="360" w:lineRule="auto"/>
        <w:rPr>
          <w:color w:val="auto"/>
          <w:highlight w:val="none"/>
        </w:rPr>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14:paraId="293B34B2">
      <w:pPr>
        <w:pStyle w:val="16"/>
        <w:ind w:left="0" w:leftChars="0" w:firstLine="0" w:firstLineChars="0"/>
        <w:rPr>
          <w:color w:val="auto"/>
          <w:highlight w:val="none"/>
        </w:rPr>
      </w:pPr>
    </w:p>
    <w:p w14:paraId="54055103">
      <w:pPr>
        <w:pStyle w:val="16"/>
        <w:ind w:left="0" w:leftChars="0" w:firstLine="0" w:firstLineChars="0"/>
        <w:rPr>
          <w:color w:val="auto"/>
          <w:highlight w:val="none"/>
        </w:rPr>
      </w:pPr>
    </w:p>
    <w:p w14:paraId="4C9839F3">
      <w:pPr>
        <w:pStyle w:val="16"/>
        <w:ind w:left="0" w:leftChars="0" w:firstLine="0" w:firstLineChars="0"/>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7F64">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BC20">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B32474"/>
    <w:rsid w:val="013B3D27"/>
    <w:rsid w:val="05C83D73"/>
    <w:rsid w:val="05DA79C7"/>
    <w:rsid w:val="0607573C"/>
    <w:rsid w:val="073D1CD0"/>
    <w:rsid w:val="076D3DE5"/>
    <w:rsid w:val="0A2F0DBE"/>
    <w:rsid w:val="0AAE1D31"/>
    <w:rsid w:val="0B03491F"/>
    <w:rsid w:val="0B424B21"/>
    <w:rsid w:val="0D29042F"/>
    <w:rsid w:val="0DB77A48"/>
    <w:rsid w:val="0DF43D70"/>
    <w:rsid w:val="0DFA7935"/>
    <w:rsid w:val="0E1053AA"/>
    <w:rsid w:val="0E7C4295"/>
    <w:rsid w:val="0E98231D"/>
    <w:rsid w:val="0EB76A89"/>
    <w:rsid w:val="0F1F2264"/>
    <w:rsid w:val="0FFA1E6E"/>
    <w:rsid w:val="10525387"/>
    <w:rsid w:val="110411F6"/>
    <w:rsid w:val="13761663"/>
    <w:rsid w:val="147321EF"/>
    <w:rsid w:val="150D1907"/>
    <w:rsid w:val="15992DDF"/>
    <w:rsid w:val="15A844D8"/>
    <w:rsid w:val="19793E03"/>
    <w:rsid w:val="19F60960"/>
    <w:rsid w:val="1A78185D"/>
    <w:rsid w:val="1B7D7B8B"/>
    <w:rsid w:val="1CCC4063"/>
    <w:rsid w:val="1E5907C8"/>
    <w:rsid w:val="1ED437CA"/>
    <w:rsid w:val="1F2E743E"/>
    <w:rsid w:val="1F986481"/>
    <w:rsid w:val="20592BE1"/>
    <w:rsid w:val="20623843"/>
    <w:rsid w:val="21A84D19"/>
    <w:rsid w:val="22B12860"/>
    <w:rsid w:val="24941163"/>
    <w:rsid w:val="24FC6145"/>
    <w:rsid w:val="254774AC"/>
    <w:rsid w:val="25762514"/>
    <w:rsid w:val="268564DD"/>
    <w:rsid w:val="26881B2A"/>
    <w:rsid w:val="27D6293C"/>
    <w:rsid w:val="286D4691"/>
    <w:rsid w:val="28924EE2"/>
    <w:rsid w:val="290520D8"/>
    <w:rsid w:val="29862BBA"/>
    <w:rsid w:val="2AEB24EE"/>
    <w:rsid w:val="2B4104F9"/>
    <w:rsid w:val="2C731588"/>
    <w:rsid w:val="2CB33DAF"/>
    <w:rsid w:val="2E731311"/>
    <w:rsid w:val="2F234AE5"/>
    <w:rsid w:val="30A25EDE"/>
    <w:rsid w:val="30D137C6"/>
    <w:rsid w:val="30D94893"/>
    <w:rsid w:val="32634685"/>
    <w:rsid w:val="33DD3477"/>
    <w:rsid w:val="36CA5847"/>
    <w:rsid w:val="37ED5C91"/>
    <w:rsid w:val="3802063D"/>
    <w:rsid w:val="383438BF"/>
    <w:rsid w:val="383C054D"/>
    <w:rsid w:val="393873DF"/>
    <w:rsid w:val="3B1418C5"/>
    <w:rsid w:val="3B954675"/>
    <w:rsid w:val="3B9823B7"/>
    <w:rsid w:val="3BF7116C"/>
    <w:rsid w:val="3C681786"/>
    <w:rsid w:val="3E18333B"/>
    <w:rsid w:val="3E530817"/>
    <w:rsid w:val="3E79027E"/>
    <w:rsid w:val="3EC04461"/>
    <w:rsid w:val="40B871FA"/>
    <w:rsid w:val="41C9151C"/>
    <w:rsid w:val="42522E3A"/>
    <w:rsid w:val="426E3E72"/>
    <w:rsid w:val="431B453D"/>
    <w:rsid w:val="445A645C"/>
    <w:rsid w:val="44BA73A0"/>
    <w:rsid w:val="44E346A3"/>
    <w:rsid w:val="44E74455"/>
    <w:rsid w:val="47470370"/>
    <w:rsid w:val="4AD130D3"/>
    <w:rsid w:val="4BEF3BBD"/>
    <w:rsid w:val="4C56273B"/>
    <w:rsid w:val="4C667968"/>
    <w:rsid w:val="4CC2355E"/>
    <w:rsid w:val="4DA370C6"/>
    <w:rsid w:val="4DFE61BB"/>
    <w:rsid w:val="4EE74D90"/>
    <w:rsid w:val="4FA22EF7"/>
    <w:rsid w:val="4FD5108C"/>
    <w:rsid w:val="50100316"/>
    <w:rsid w:val="540212FD"/>
    <w:rsid w:val="54C54091"/>
    <w:rsid w:val="552F6FDC"/>
    <w:rsid w:val="55DF0EB7"/>
    <w:rsid w:val="569169B2"/>
    <w:rsid w:val="57025C73"/>
    <w:rsid w:val="57E26A3C"/>
    <w:rsid w:val="596F1435"/>
    <w:rsid w:val="5ABB4922"/>
    <w:rsid w:val="5B7848CB"/>
    <w:rsid w:val="5BC54731"/>
    <w:rsid w:val="5C2B3B30"/>
    <w:rsid w:val="5C4750C0"/>
    <w:rsid w:val="5C855BE8"/>
    <w:rsid w:val="5C8C6810"/>
    <w:rsid w:val="5C9F6CAA"/>
    <w:rsid w:val="5CD34BA6"/>
    <w:rsid w:val="5D081E82"/>
    <w:rsid w:val="5D1C319C"/>
    <w:rsid w:val="5EF97636"/>
    <w:rsid w:val="5EFF1C82"/>
    <w:rsid w:val="5FF4555F"/>
    <w:rsid w:val="60917251"/>
    <w:rsid w:val="60B62814"/>
    <w:rsid w:val="62993A4D"/>
    <w:rsid w:val="64436AB5"/>
    <w:rsid w:val="64B672AC"/>
    <w:rsid w:val="6608621F"/>
    <w:rsid w:val="66B33BFC"/>
    <w:rsid w:val="6953498C"/>
    <w:rsid w:val="6B4A616F"/>
    <w:rsid w:val="6C024E76"/>
    <w:rsid w:val="6DA57E98"/>
    <w:rsid w:val="6F543924"/>
    <w:rsid w:val="6FA348AB"/>
    <w:rsid w:val="6FE32C21"/>
    <w:rsid w:val="715925F9"/>
    <w:rsid w:val="721E492A"/>
    <w:rsid w:val="72565EF0"/>
    <w:rsid w:val="728C5ACB"/>
    <w:rsid w:val="73614861"/>
    <w:rsid w:val="73E62FB9"/>
    <w:rsid w:val="746C1710"/>
    <w:rsid w:val="75F41A18"/>
    <w:rsid w:val="78434E7D"/>
    <w:rsid w:val="78E26444"/>
    <w:rsid w:val="791D2015"/>
    <w:rsid w:val="793B1C09"/>
    <w:rsid w:val="799A6D1F"/>
    <w:rsid w:val="7AFB1A3F"/>
    <w:rsid w:val="7BC11CF4"/>
    <w:rsid w:val="7C2A25D8"/>
    <w:rsid w:val="7CF30CDD"/>
    <w:rsid w:val="7D6C452F"/>
    <w:rsid w:val="7E0B1F99"/>
    <w:rsid w:val="7E483361"/>
    <w:rsid w:val="7EC6681C"/>
    <w:rsid w:val="7F08472B"/>
    <w:rsid w:val="7F7C626D"/>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7">
    <w:name w:val="Other|1"/>
    <w:basedOn w:val="1"/>
    <w:qFormat/>
    <w:uiPriority w:val="0"/>
    <w:pPr>
      <w:spacing w:after="40" w:line="293" w:lineRule="auto"/>
    </w:pPr>
    <w:rPr>
      <w:rFonts w:ascii="宋体" w:hAnsi="宋体" w:cs="宋体"/>
      <w:sz w:val="22"/>
      <w:szCs w:val="22"/>
      <w:lang w:val="zh-TW" w:eastAsia="zh-TW" w:bidi="zh-TW"/>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样式3"/>
    <w:basedOn w:val="7"/>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6552</Words>
  <Characters>6947</Characters>
  <Lines>0</Lines>
  <Paragraphs>0</Paragraphs>
  <TotalTime>0</TotalTime>
  <ScaleCrop>false</ScaleCrop>
  <LinksUpToDate>false</LinksUpToDate>
  <CharactersWithSpaces>7272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2024-01-08T09:09:00Z</cp:lastPrinted>
  <dcterms:modified xsi:type="dcterms:W3CDTF">2025-04-11T09:48:03Z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8AEF00998A294AE58A580090F2586342_11</vt:lpwstr>
  </property>
  <property fmtid="{D5CDD505-2E9C-101B-9397-08002B2CF9AE}" pid="4" name="KSOTemplateDocerSaveRecord">
    <vt:lpwstr>eyJoZGlkIjoiOGFjMmU0Yjk5NmUyMjAwNzM3OGEzNzg5ZGMyZDkzOWUiLCJ1c2VySWQiOiIxNTc4Njk4MDQ3In0=</vt:lpwstr>
  </property>
</Properties>
</file>