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bidi w:val="0"/>
        <w:snapToGrid/>
        <w:spacing w:line="360" w:lineRule="auto"/>
        <w:ind w:left="0" w:leftChars="0" w:right="0" w:rightChars="0"/>
        <w:jc w:val="center"/>
        <w:rPr>
          <w:rFonts w:ascii="宋体" w:hAnsi="宋体" w:cs="宋体"/>
          <w:b/>
          <w:bCs/>
          <w:sz w:val="28"/>
          <w:szCs w:val="28"/>
        </w:rPr>
      </w:pPr>
      <w:bookmarkStart w:id="0" w:name="_GoBack"/>
      <w:bookmarkEnd w:id="0"/>
      <w:r>
        <w:rPr>
          <w:rFonts w:hint="eastAsia" w:ascii="宋体" w:hAnsi="宋体" w:cs="宋体"/>
          <w:b/>
          <w:bCs/>
          <w:sz w:val="28"/>
          <w:szCs w:val="28"/>
        </w:rPr>
        <w:t>网络竞价须知</w:t>
      </w:r>
    </w:p>
    <w:p>
      <w:pPr>
        <w:keepNext w:val="0"/>
        <w:keepLines w:val="0"/>
        <w:pageBreakBefore w:val="0"/>
        <w:widowControl/>
        <w:kinsoku/>
        <w:wordWrap/>
        <w:topLinePunct w:val="0"/>
        <w:bidi w:val="0"/>
        <w:snapToGrid/>
        <w:spacing w:line="360" w:lineRule="auto"/>
        <w:ind w:left="0" w:leftChars="0" w:right="0" w:rightChars="0"/>
        <w:jc w:val="center"/>
        <w:rPr>
          <w:rFonts w:ascii="新宋体" w:hAnsi="新宋体" w:eastAsia="新宋体" w:cs="新宋体"/>
          <w:sz w:val="24"/>
          <w:szCs w:val="24"/>
        </w:rPr>
      </w:pPr>
      <w:r>
        <w:rPr>
          <w:rFonts w:hint="eastAsia" w:ascii="新宋体" w:hAnsi="新宋体" w:eastAsia="新宋体" w:cs="新宋体"/>
          <w:sz w:val="24"/>
          <w:szCs w:val="24"/>
        </w:rPr>
        <w:t>（项目编号:</w:t>
      </w:r>
      <w:r>
        <w:rPr>
          <w:rFonts w:hint="eastAsia" w:ascii="新宋体" w:hAnsi="新宋体" w:eastAsia="新宋体" w:cs="新宋体"/>
          <w:color w:val="0000FF"/>
          <w:sz w:val="24"/>
          <w:szCs w:val="24"/>
          <w:lang w:eastAsia="zh-CN"/>
        </w:rPr>
        <w:t>LCCQJJ20250923</w:t>
      </w:r>
      <w:r>
        <w:rPr>
          <w:rFonts w:hint="eastAsia" w:ascii="新宋体" w:hAnsi="新宋体" w:eastAsia="新宋体" w:cs="新宋体"/>
          <w:sz w:val="24"/>
          <w:szCs w:val="24"/>
        </w:rPr>
        <w:t>）</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连城县国有资产产权交易服务有限公司（以下简称本公司）遵循“公开、公平、公正、诚实信用”的原则，依照国家法律、法规、政策为本次竞价活动提供服务。现将有关竞价事项告知如下：</w:t>
      </w:r>
    </w:p>
    <w:p>
      <w:pPr>
        <w:keepNext w:val="0"/>
        <w:keepLines w:val="0"/>
        <w:pageBreakBefore w:val="0"/>
        <w:widowControl/>
        <w:kinsoku/>
        <w:wordWrap/>
        <w:topLinePunct w:val="0"/>
        <w:bidi w:val="0"/>
        <w:snapToGrid/>
        <w:spacing w:line="360" w:lineRule="auto"/>
        <w:ind w:left="0" w:leftChars="0" w:right="0" w:rightChars="0" w:firstLine="482" w:firstLineChars="200"/>
        <w:rPr>
          <w:rFonts w:ascii="新宋体" w:hAnsi="新宋体" w:eastAsia="新宋体" w:cs="新宋体"/>
          <w:b/>
          <w:bCs/>
          <w:sz w:val="24"/>
          <w:szCs w:val="24"/>
        </w:rPr>
      </w:pPr>
      <w:r>
        <w:rPr>
          <w:rFonts w:hint="eastAsia" w:ascii="新宋体" w:hAnsi="新宋体" w:eastAsia="新宋体" w:cs="新宋体"/>
          <w:b/>
          <w:bCs/>
          <w:sz w:val="24"/>
          <w:szCs w:val="24"/>
        </w:rPr>
        <w:t>一、竞价、报名时间、地点</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竞价时间：</w:t>
      </w:r>
      <w:r>
        <w:rPr>
          <w:rFonts w:hint="eastAsia" w:ascii="新宋体" w:hAnsi="新宋体" w:eastAsia="新宋体" w:cs="新宋体"/>
          <w:color w:val="0000FF"/>
          <w:sz w:val="24"/>
          <w:szCs w:val="24"/>
        </w:rPr>
        <w:t>2025年9月</w:t>
      </w:r>
      <w:r>
        <w:rPr>
          <w:rFonts w:hint="eastAsia" w:ascii="新宋体" w:hAnsi="新宋体" w:eastAsia="新宋体" w:cs="新宋体"/>
          <w:color w:val="0000FF"/>
          <w:sz w:val="24"/>
          <w:szCs w:val="24"/>
          <w:lang w:val="en-US" w:eastAsia="zh-CN"/>
        </w:rPr>
        <w:t>23</w:t>
      </w:r>
      <w:r>
        <w:rPr>
          <w:rFonts w:hint="eastAsia" w:ascii="新宋体" w:hAnsi="新宋体" w:eastAsia="新宋体" w:cs="新宋体"/>
          <w:color w:val="0000FF"/>
          <w:sz w:val="24"/>
          <w:szCs w:val="24"/>
        </w:rPr>
        <w:t>日</w:t>
      </w:r>
      <w:r>
        <w:rPr>
          <w:rFonts w:hint="eastAsia" w:ascii="新宋体" w:hAnsi="新宋体" w:eastAsia="新宋体" w:cs="新宋体"/>
          <w:sz w:val="24"/>
          <w:szCs w:val="24"/>
        </w:rPr>
        <w:t>9:30开始至9:50止。</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竞价地点：权益云交易平台或微信公众号“权益云交易平台”</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报名时间：</w:t>
      </w:r>
      <w:r>
        <w:rPr>
          <w:rFonts w:hint="eastAsia" w:ascii="新宋体" w:hAnsi="新宋体" w:eastAsia="新宋体" w:cs="新宋体"/>
          <w:color w:val="0000FF"/>
          <w:sz w:val="24"/>
          <w:szCs w:val="24"/>
        </w:rPr>
        <w:t>2025年9月</w:t>
      </w:r>
      <w:r>
        <w:rPr>
          <w:rFonts w:hint="eastAsia" w:ascii="新宋体" w:hAnsi="新宋体" w:eastAsia="新宋体" w:cs="新宋体"/>
          <w:color w:val="0000FF"/>
          <w:sz w:val="24"/>
          <w:szCs w:val="24"/>
          <w:lang w:val="en-US" w:eastAsia="zh-CN"/>
        </w:rPr>
        <w:t>17</w:t>
      </w:r>
      <w:r>
        <w:rPr>
          <w:rFonts w:hint="eastAsia" w:ascii="新宋体" w:hAnsi="新宋体" w:eastAsia="新宋体" w:cs="新宋体"/>
          <w:color w:val="0000FF"/>
          <w:sz w:val="24"/>
          <w:szCs w:val="24"/>
        </w:rPr>
        <w:t>日至2025年9月</w:t>
      </w:r>
      <w:r>
        <w:rPr>
          <w:rFonts w:hint="eastAsia" w:ascii="新宋体" w:hAnsi="新宋体" w:eastAsia="新宋体" w:cs="新宋体"/>
          <w:color w:val="0000FF"/>
          <w:sz w:val="24"/>
          <w:szCs w:val="24"/>
          <w:lang w:val="en-US" w:eastAsia="zh-CN"/>
        </w:rPr>
        <w:t>22</w:t>
      </w:r>
      <w:r>
        <w:rPr>
          <w:rFonts w:hint="eastAsia" w:ascii="新宋体" w:hAnsi="新宋体" w:eastAsia="新宋体" w:cs="新宋体"/>
          <w:color w:val="0000FF"/>
          <w:sz w:val="24"/>
          <w:szCs w:val="24"/>
        </w:rPr>
        <w:t>日</w:t>
      </w:r>
      <w:r>
        <w:rPr>
          <w:rFonts w:hint="eastAsia" w:ascii="新宋体" w:hAnsi="新宋体" w:eastAsia="新宋体" w:cs="新宋体"/>
          <w:sz w:val="24"/>
          <w:szCs w:val="24"/>
        </w:rPr>
        <w:t>17时(节假日除外)</w:t>
      </w:r>
    </w:p>
    <w:p>
      <w:pPr>
        <w:keepNext w:val="0"/>
        <w:keepLines w:val="0"/>
        <w:pageBreakBefore w:val="0"/>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报名地点：连城县国有资产产权交易服务有限公司（连城县莲峰镇李彭村彭坊桥路1号4层）</w:t>
      </w:r>
    </w:p>
    <w:p>
      <w:pPr>
        <w:keepNext w:val="0"/>
        <w:keepLines w:val="0"/>
        <w:pageBreakBefore w:val="0"/>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连城产权联系电话：</w:t>
      </w:r>
      <w:r>
        <w:rPr>
          <w:rFonts w:hint="eastAsia" w:ascii="宋体" w:hAnsi="宋体" w:cs="宋体"/>
          <w:sz w:val="24"/>
          <w:szCs w:val="24"/>
        </w:rPr>
        <w:t>江女士  18054993293</w:t>
      </w:r>
    </w:p>
    <w:p>
      <w:pPr>
        <w:keepNext w:val="0"/>
        <w:keepLines w:val="0"/>
        <w:pageBreakBefore w:val="0"/>
        <w:widowControl/>
        <w:kinsoku/>
        <w:wordWrap/>
        <w:topLinePunct w:val="0"/>
        <w:bidi w:val="0"/>
        <w:snapToGrid/>
        <w:spacing w:line="360" w:lineRule="auto"/>
        <w:ind w:left="0" w:leftChars="0" w:right="0" w:rightChars="0" w:firstLine="482" w:firstLineChars="200"/>
        <w:rPr>
          <w:rFonts w:ascii="新宋体" w:hAnsi="新宋体" w:eastAsia="新宋体" w:cs="新宋体"/>
          <w:b/>
          <w:bCs/>
          <w:sz w:val="24"/>
          <w:szCs w:val="24"/>
        </w:rPr>
      </w:pPr>
      <w:r>
        <w:rPr>
          <w:rFonts w:hint="eastAsia" w:ascii="新宋体" w:hAnsi="新宋体" w:eastAsia="新宋体" w:cs="新宋体"/>
          <w:b/>
          <w:bCs/>
          <w:sz w:val="24"/>
          <w:szCs w:val="24"/>
        </w:rPr>
        <w:t>二、项目概况及合同要求</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color w:val="0000FF"/>
          <w:sz w:val="24"/>
          <w:szCs w:val="24"/>
        </w:rPr>
      </w:pPr>
      <w:r>
        <w:rPr>
          <w:rFonts w:hint="eastAsia" w:ascii="新宋体" w:hAnsi="新宋体" w:eastAsia="新宋体" w:cs="新宋体"/>
          <w:sz w:val="24"/>
          <w:szCs w:val="24"/>
        </w:rPr>
        <w:t>1.项目名称：</w:t>
      </w:r>
      <w:r>
        <w:rPr>
          <w:rFonts w:hint="eastAsia" w:ascii="宋体" w:hAnsi="宋体" w:eastAsia="新宋体" w:cs="宋体"/>
          <w:color w:val="0000FF"/>
          <w:sz w:val="24"/>
          <w:szCs w:val="24"/>
        </w:rPr>
        <w:t>连城县2025年闽西禽蛋优势特色产业集群项目方案设计服务采购项目</w:t>
      </w:r>
      <w:r>
        <w:rPr>
          <w:rFonts w:hint="eastAsia" w:ascii="新宋体" w:hAnsi="新宋体" w:eastAsia="新宋体" w:cs="新宋体"/>
          <w:color w:val="0000FF"/>
          <w:sz w:val="24"/>
          <w:szCs w:val="24"/>
        </w:rPr>
        <w:t>。</w:t>
      </w:r>
    </w:p>
    <w:p>
      <w:pPr>
        <w:pStyle w:val="37"/>
        <w:keepNext w:val="0"/>
        <w:keepLines w:val="0"/>
        <w:pageBreakBefore w:val="0"/>
        <w:kinsoku/>
        <w:wordWrap/>
        <w:topLinePunct w:val="0"/>
        <w:bidi w:val="0"/>
        <w:snapToGrid/>
        <w:spacing w:line="360" w:lineRule="auto"/>
        <w:ind w:left="0" w:leftChars="0" w:right="0" w:rightChars="0" w:firstLine="482" w:firstLineChars="200"/>
        <w:rPr>
          <w:rFonts w:ascii="宋体" w:hAnsi="宋体" w:cs="宋体"/>
          <w:color w:val="0000FF"/>
          <w:sz w:val="24"/>
          <w:szCs w:val="24"/>
        </w:rPr>
      </w:pPr>
      <w:r>
        <w:rPr>
          <w:rFonts w:hint="eastAsia" w:ascii="宋体" w:hAnsi="宋体" w:cs="宋体"/>
          <w:b/>
          <w:bCs/>
          <w:sz w:val="24"/>
          <w:szCs w:val="24"/>
        </w:rPr>
        <w:t>2.工程建设规模：</w:t>
      </w:r>
      <w:r>
        <w:rPr>
          <w:rFonts w:hint="eastAsia" w:ascii="宋体" w:hAnsi="宋体" w:cs="宋体"/>
          <w:color w:val="0000FF"/>
          <w:sz w:val="24"/>
          <w:szCs w:val="24"/>
        </w:rPr>
        <w:t>项目投资估算1.2亿元，规划总用地面积约16万㎡，场地内已有两栋新建鸭舍及一栋科研楼，在保留已有鸭舍及科研楼的基础上进行总体规划布局，设置1栋综合楼(办公楼及生活楼)，1栋产业中心，1栋仓库，14栋鸭舍，2栋病害离鸭舍，将各功能建筑进行分区：办公生活区、生产区、病害隔离区，各分区之间的间距&gt;50m，各功能区内各鸭舍之间的间距&gt;15m。</w:t>
      </w:r>
    </w:p>
    <w:p>
      <w:pPr>
        <w:pStyle w:val="37"/>
        <w:keepNext w:val="0"/>
        <w:keepLines w:val="0"/>
        <w:pageBreakBefore w:val="0"/>
        <w:kinsoku/>
        <w:wordWrap/>
        <w:topLinePunct w:val="0"/>
        <w:bidi w:val="0"/>
        <w:snapToGrid/>
        <w:spacing w:line="360" w:lineRule="auto"/>
        <w:ind w:left="0" w:leftChars="0" w:right="0" w:rightChars="0" w:firstLine="482" w:firstLineChars="200"/>
        <w:rPr>
          <w:rFonts w:ascii="宋体" w:hAnsi="宋体" w:cs="宋体"/>
          <w:b/>
          <w:bCs/>
          <w:sz w:val="24"/>
          <w:szCs w:val="24"/>
        </w:rPr>
      </w:pPr>
      <w:r>
        <w:rPr>
          <w:rFonts w:hint="eastAsia" w:ascii="宋体" w:hAnsi="宋体" w:cs="宋体"/>
          <w:b/>
          <w:bCs/>
          <w:sz w:val="24"/>
          <w:szCs w:val="24"/>
        </w:rPr>
        <w:t>3.竞价范围和内容</w:t>
      </w:r>
    </w:p>
    <w:p>
      <w:pPr>
        <w:pStyle w:val="37"/>
        <w:keepNext w:val="0"/>
        <w:keepLines w:val="0"/>
        <w:pageBreakBefore w:val="0"/>
        <w:kinsoku/>
        <w:wordWrap/>
        <w:topLinePunct w:val="0"/>
        <w:bidi w:val="0"/>
        <w:snapToGrid/>
        <w:spacing w:line="360" w:lineRule="auto"/>
        <w:ind w:left="0" w:leftChars="0" w:right="0" w:rightChars="0" w:firstLine="480" w:firstLineChars="200"/>
        <w:rPr>
          <w:rFonts w:ascii="宋体" w:hAnsi="宋体" w:cs="宋体"/>
          <w:color w:val="0000FF"/>
          <w:sz w:val="24"/>
          <w:szCs w:val="24"/>
        </w:rPr>
      </w:pPr>
      <w:r>
        <w:rPr>
          <w:rFonts w:hint="eastAsia" w:ascii="宋体" w:hAnsi="宋体" w:cs="宋体"/>
          <w:color w:val="0000FF"/>
          <w:sz w:val="24"/>
          <w:szCs w:val="24"/>
        </w:rPr>
        <w:t>（1）竞价范围：规划方案设计（符合修建性详细规划设计条件要求）以及保种繁育流程及工艺设计。</w:t>
      </w:r>
    </w:p>
    <w:p>
      <w:pPr>
        <w:pStyle w:val="37"/>
        <w:keepNext w:val="0"/>
        <w:keepLines w:val="0"/>
        <w:pageBreakBefore w:val="0"/>
        <w:kinsoku/>
        <w:wordWrap/>
        <w:topLinePunct w:val="0"/>
        <w:bidi w:val="0"/>
        <w:snapToGrid/>
        <w:spacing w:line="360" w:lineRule="auto"/>
        <w:ind w:left="0" w:leftChars="0" w:right="0" w:rightChars="0" w:firstLine="480" w:firstLineChars="200"/>
        <w:rPr>
          <w:rFonts w:ascii="宋体" w:hAnsi="宋体" w:cs="宋体"/>
          <w:color w:val="0000FF"/>
          <w:sz w:val="24"/>
          <w:szCs w:val="24"/>
        </w:rPr>
      </w:pPr>
      <w:r>
        <w:rPr>
          <w:rFonts w:hint="eastAsia" w:ascii="宋体" w:hAnsi="宋体" w:cs="宋体"/>
          <w:color w:val="0000FF"/>
          <w:sz w:val="24"/>
          <w:szCs w:val="24"/>
        </w:rPr>
        <w:t>（2）内容：规划方案设计服务等（根据委托人提供不限于本项目的设计任务书及项目实际需要与项目相关的一切设计内容）。</w:t>
      </w:r>
    </w:p>
    <w:p>
      <w:pPr>
        <w:pStyle w:val="37"/>
        <w:keepNext w:val="0"/>
        <w:keepLines w:val="0"/>
        <w:pageBreakBefore w:val="0"/>
        <w:kinsoku/>
        <w:wordWrap/>
        <w:topLinePunct w:val="0"/>
        <w:bidi w:val="0"/>
        <w:snapToGrid/>
        <w:spacing w:line="360" w:lineRule="auto"/>
        <w:ind w:left="0" w:leftChars="0" w:right="0" w:rightChars="0" w:firstLine="482" w:firstLineChars="200"/>
        <w:rPr>
          <w:rFonts w:ascii="宋体" w:hAnsi="宋体" w:cs="宋体"/>
          <w:color w:val="0000FF"/>
          <w:sz w:val="24"/>
          <w:szCs w:val="24"/>
        </w:rPr>
      </w:pPr>
      <w:r>
        <w:rPr>
          <w:rFonts w:hint="eastAsia" w:ascii="宋体" w:hAnsi="宋体" w:cs="宋体"/>
          <w:b/>
          <w:bCs/>
          <w:sz w:val="24"/>
          <w:szCs w:val="24"/>
        </w:rPr>
        <w:t>4.设计服务费用限价：</w:t>
      </w:r>
      <w:r>
        <w:rPr>
          <w:rFonts w:hint="eastAsia" w:ascii="宋体" w:hAnsi="宋体" w:cs="宋体"/>
          <w:color w:val="0000FF"/>
          <w:sz w:val="24"/>
          <w:szCs w:val="24"/>
        </w:rPr>
        <w:t>本项目设计费（最高控制价）179600元（含税包干）。</w:t>
      </w:r>
    </w:p>
    <w:p>
      <w:pPr>
        <w:pStyle w:val="37"/>
        <w:keepNext w:val="0"/>
        <w:keepLines w:val="0"/>
        <w:pageBreakBefore w:val="0"/>
        <w:kinsoku/>
        <w:wordWrap/>
        <w:topLinePunct w:val="0"/>
        <w:bidi w:val="0"/>
        <w:snapToGrid/>
        <w:spacing w:line="360" w:lineRule="auto"/>
        <w:ind w:left="0" w:leftChars="0" w:right="0" w:rightChars="0" w:firstLine="480" w:firstLineChars="200"/>
        <w:rPr>
          <w:rFonts w:ascii="宋体" w:hAnsi="宋体" w:cs="宋体"/>
          <w:color w:val="0000FF"/>
          <w:kern w:val="2"/>
          <w:sz w:val="24"/>
          <w:szCs w:val="24"/>
        </w:rPr>
      </w:pPr>
      <w:r>
        <w:rPr>
          <w:rFonts w:hint="eastAsia" w:ascii="宋体" w:hAnsi="宋体" w:cs="宋体"/>
          <w:color w:val="0000FF"/>
          <w:sz w:val="24"/>
          <w:szCs w:val="24"/>
        </w:rPr>
        <w:t>注：竞价人以总价方式进行报价，费用限价为包干价，包括但不限于专家评审费、设备进出场费、竞价服务费、现场踏勘费、税费等，竞价人应充分考虑人工、材料、机械、政策调整及其他不可预见的一切因素，风险费用应自行考虑计入投标报价，竞价人未考虑风险因素造成的损失由竞价人自行负责。</w:t>
      </w:r>
    </w:p>
    <w:p>
      <w:pPr>
        <w:keepNext w:val="0"/>
        <w:keepLines w:val="0"/>
        <w:pageBreakBefore w:val="0"/>
        <w:kinsoku/>
        <w:wordWrap/>
        <w:topLinePunct w:val="0"/>
        <w:bidi w:val="0"/>
        <w:snapToGrid/>
        <w:spacing w:line="360" w:lineRule="auto"/>
        <w:ind w:left="0" w:leftChars="0" w:right="0" w:rightChars="0" w:firstLine="480" w:firstLineChars="200"/>
        <w:rPr>
          <w:rFonts w:ascii="宋体" w:hAnsi="宋体" w:cs="宋体"/>
          <w:color w:val="0000FF"/>
          <w:kern w:val="28"/>
          <w:sz w:val="24"/>
          <w:szCs w:val="24"/>
        </w:rPr>
      </w:pPr>
      <w:r>
        <w:rPr>
          <w:rFonts w:hint="eastAsia" w:ascii="宋体" w:hAnsi="宋体" w:cs="宋体"/>
          <w:kern w:val="28"/>
          <w:sz w:val="24"/>
          <w:szCs w:val="24"/>
        </w:rPr>
        <w:t>5.设计周期：</w:t>
      </w:r>
      <w:r>
        <w:rPr>
          <w:rFonts w:hint="eastAsia" w:ascii="宋体" w:hAnsi="宋体" w:cs="宋体"/>
          <w:color w:val="0000FF"/>
          <w:kern w:val="28"/>
          <w:sz w:val="24"/>
          <w:szCs w:val="24"/>
        </w:rPr>
        <w:t>方案设计及时修改设计文件并达到审查机构及相关审批部门规定的送审要求。</w:t>
      </w:r>
    </w:p>
    <w:p>
      <w:pPr>
        <w:keepNext w:val="0"/>
        <w:keepLines w:val="0"/>
        <w:pageBreakBefore w:val="0"/>
        <w:widowControl/>
        <w:shd w:val="clear" w:color="auto" w:fill="FFFFFF"/>
        <w:kinsoku/>
        <w:wordWrap/>
        <w:topLinePunct w:val="0"/>
        <w:bidi w:val="0"/>
        <w:snapToGrid/>
        <w:spacing w:line="360" w:lineRule="auto"/>
        <w:ind w:left="0" w:leftChars="0" w:right="0" w:rightChars="0" w:firstLine="480" w:firstLineChars="200"/>
        <w:rPr>
          <w:rFonts w:ascii="宋体" w:hAnsi="宋体" w:cs="宋体"/>
          <w:kern w:val="0"/>
          <w:sz w:val="24"/>
          <w:szCs w:val="24"/>
          <w:shd w:val="clear" w:color="auto" w:fill="FFFFFF"/>
          <w:lang w:bidi="ar"/>
        </w:rPr>
      </w:pPr>
      <w:r>
        <w:rPr>
          <w:rFonts w:hint="eastAsia" w:ascii="宋体" w:hAnsi="宋体" w:cs="宋体"/>
          <w:kern w:val="28"/>
          <w:sz w:val="24"/>
          <w:szCs w:val="24"/>
        </w:rPr>
        <w:t>6.</w:t>
      </w:r>
      <w:r>
        <w:rPr>
          <w:rFonts w:hint="eastAsia" w:ascii="宋体" w:hAnsi="宋体" w:cs="宋体"/>
          <w:kern w:val="0"/>
          <w:sz w:val="24"/>
          <w:szCs w:val="24"/>
          <w:shd w:val="clear" w:color="auto" w:fill="FFFFFF"/>
          <w:lang w:bidi="ar"/>
        </w:rPr>
        <w:t>质量要求：设计阶段符合现行国家、地方及行业相关设计规范要求，通过相关行政主管部门及施工图审查机构审查。</w:t>
      </w:r>
    </w:p>
    <w:p>
      <w:pPr>
        <w:keepNext w:val="0"/>
        <w:keepLines w:val="0"/>
        <w:pageBreakBefore w:val="0"/>
        <w:kinsoku/>
        <w:wordWrap/>
        <w:topLinePunct w:val="0"/>
        <w:bidi w:val="0"/>
        <w:snapToGrid/>
        <w:spacing w:line="360" w:lineRule="auto"/>
        <w:ind w:left="0" w:leftChars="0" w:right="0" w:rightChars="0" w:firstLine="480" w:firstLineChars="200"/>
        <w:rPr>
          <w:rFonts w:ascii="宋体" w:hAnsi="宋体" w:cs="宋体"/>
          <w:kern w:val="28"/>
          <w:sz w:val="24"/>
          <w:szCs w:val="24"/>
        </w:rPr>
      </w:pPr>
      <w:r>
        <w:rPr>
          <w:rFonts w:hint="eastAsia" w:ascii="宋体" w:hAnsi="宋体" w:cs="宋体"/>
          <w:kern w:val="28"/>
          <w:sz w:val="24"/>
          <w:szCs w:val="24"/>
        </w:rPr>
        <w:t>7.付款方式：</w:t>
      </w:r>
    </w:p>
    <w:p>
      <w:pPr>
        <w:keepNext w:val="0"/>
        <w:keepLines w:val="0"/>
        <w:pageBreakBefore w:val="0"/>
        <w:kinsoku/>
        <w:wordWrap/>
        <w:topLinePunct w:val="0"/>
        <w:bidi w:val="0"/>
        <w:snapToGrid/>
        <w:spacing w:line="360" w:lineRule="auto"/>
        <w:ind w:left="0" w:leftChars="0" w:right="0" w:rightChars="0" w:firstLine="480" w:firstLineChars="200"/>
        <w:rPr>
          <w:rFonts w:ascii="宋体" w:hAnsi="宋体" w:cs="宋体"/>
          <w:kern w:val="28"/>
          <w:sz w:val="24"/>
          <w:szCs w:val="24"/>
        </w:rPr>
      </w:pPr>
      <w:r>
        <w:rPr>
          <w:rFonts w:hint="eastAsia" w:ascii="宋体" w:hAnsi="宋体" w:cs="宋体"/>
          <w:kern w:val="28"/>
          <w:sz w:val="24"/>
          <w:szCs w:val="24"/>
        </w:rPr>
        <w:t>（1）合同签订后，支付合同价款的10%；</w:t>
      </w:r>
    </w:p>
    <w:p>
      <w:pPr>
        <w:keepNext w:val="0"/>
        <w:keepLines w:val="0"/>
        <w:pageBreakBefore w:val="0"/>
        <w:kinsoku/>
        <w:wordWrap/>
        <w:topLinePunct w:val="0"/>
        <w:bidi w:val="0"/>
        <w:snapToGrid/>
        <w:spacing w:line="360" w:lineRule="auto"/>
        <w:ind w:left="0" w:leftChars="0" w:right="0" w:rightChars="0" w:firstLine="480" w:firstLineChars="200"/>
        <w:rPr>
          <w:rFonts w:ascii="宋体" w:hAnsi="宋体" w:cs="宋体"/>
          <w:kern w:val="28"/>
          <w:sz w:val="24"/>
          <w:szCs w:val="24"/>
        </w:rPr>
      </w:pPr>
      <w:r>
        <w:rPr>
          <w:rFonts w:hint="eastAsia" w:ascii="宋体" w:hAnsi="宋体" w:cs="宋体"/>
          <w:kern w:val="28"/>
          <w:sz w:val="24"/>
          <w:szCs w:val="24"/>
        </w:rPr>
        <w:t>（2）方案设计经专家评审通过后，支付合同价款的40%；</w:t>
      </w:r>
    </w:p>
    <w:p>
      <w:pPr>
        <w:keepNext w:val="0"/>
        <w:keepLines w:val="0"/>
        <w:pageBreakBefore w:val="0"/>
        <w:kinsoku/>
        <w:wordWrap/>
        <w:topLinePunct w:val="0"/>
        <w:bidi w:val="0"/>
        <w:snapToGrid/>
        <w:spacing w:line="360" w:lineRule="auto"/>
        <w:ind w:left="0" w:leftChars="0" w:right="0" w:rightChars="0" w:firstLine="480" w:firstLineChars="200"/>
        <w:rPr>
          <w:rFonts w:ascii="宋体" w:hAnsi="宋体" w:cs="宋体"/>
          <w:kern w:val="28"/>
          <w:sz w:val="24"/>
          <w:szCs w:val="24"/>
        </w:rPr>
      </w:pPr>
      <w:r>
        <w:rPr>
          <w:rFonts w:hint="eastAsia" w:ascii="宋体" w:hAnsi="宋体" w:cs="宋体"/>
          <w:kern w:val="28"/>
          <w:sz w:val="24"/>
          <w:szCs w:val="24"/>
        </w:rPr>
        <w:t>（3）规划审查通过后，支付合同价款的30%；</w:t>
      </w:r>
    </w:p>
    <w:p>
      <w:pPr>
        <w:keepNext w:val="0"/>
        <w:keepLines w:val="0"/>
        <w:pageBreakBefore w:val="0"/>
        <w:kinsoku/>
        <w:wordWrap/>
        <w:topLinePunct w:val="0"/>
        <w:bidi w:val="0"/>
        <w:snapToGrid/>
        <w:spacing w:line="360" w:lineRule="auto"/>
        <w:ind w:left="0" w:leftChars="0" w:right="0" w:rightChars="0" w:firstLine="480" w:firstLineChars="200"/>
        <w:rPr>
          <w:rFonts w:ascii="宋体" w:hAnsi="宋体" w:cs="宋体"/>
          <w:kern w:val="28"/>
          <w:sz w:val="24"/>
          <w:szCs w:val="24"/>
        </w:rPr>
      </w:pPr>
      <w:r>
        <w:rPr>
          <w:rFonts w:hint="eastAsia" w:ascii="宋体" w:hAnsi="宋体" w:cs="宋体"/>
          <w:kern w:val="28"/>
          <w:sz w:val="24"/>
          <w:szCs w:val="24"/>
        </w:rPr>
        <w:t>（4）工程开工后，支付合同价款的20%。</w:t>
      </w:r>
    </w:p>
    <w:p>
      <w:pPr>
        <w:keepNext w:val="0"/>
        <w:keepLines w:val="0"/>
        <w:pageBreakBefore w:val="0"/>
        <w:kinsoku/>
        <w:wordWrap/>
        <w:topLinePunct w:val="0"/>
        <w:bidi w:val="0"/>
        <w:snapToGrid/>
        <w:spacing w:line="360" w:lineRule="auto"/>
        <w:ind w:left="0" w:leftChars="0" w:right="0" w:rightChars="0" w:firstLine="480" w:firstLineChars="200"/>
        <w:rPr>
          <w:rFonts w:ascii="宋体" w:hAnsi="宋体" w:cs="宋体"/>
          <w:kern w:val="28"/>
          <w:sz w:val="24"/>
          <w:szCs w:val="24"/>
        </w:rPr>
      </w:pPr>
      <w:r>
        <w:rPr>
          <w:rFonts w:hint="eastAsia" w:ascii="宋体" w:hAnsi="宋体" w:cs="宋体"/>
          <w:kern w:val="28"/>
          <w:sz w:val="24"/>
          <w:szCs w:val="24"/>
        </w:rPr>
        <w:t>8.其他要求：具体以《建设工程设计合同》为准。</w:t>
      </w:r>
    </w:p>
    <w:p>
      <w:pPr>
        <w:keepNext w:val="0"/>
        <w:keepLines w:val="0"/>
        <w:pageBreakBefore w:val="0"/>
        <w:kinsoku/>
        <w:wordWrap/>
        <w:topLinePunct w:val="0"/>
        <w:bidi w:val="0"/>
        <w:snapToGrid/>
        <w:spacing w:line="360" w:lineRule="auto"/>
        <w:ind w:left="0" w:leftChars="0" w:right="0" w:rightChars="0" w:firstLine="482" w:firstLineChars="200"/>
        <w:rPr>
          <w:rFonts w:ascii="新宋体" w:hAnsi="新宋体" w:eastAsia="新宋体" w:cs="新宋体"/>
          <w:b/>
          <w:bCs/>
          <w:sz w:val="24"/>
          <w:szCs w:val="24"/>
        </w:rPr>
      </w:pPr>
      <w:r>
        <w:rPr>
          <w:rFonts w:hint="eastAsia" w:ascii="新宋体" w:hAnsi="新宋体" w:eastAsia="新宋体" w:cs="新宋体"/>
          <w:b/>
          <w:bCs/>
          <w:sz w:val="24"/>
          <w:szCs w:val="24"/>
        </w:rPr>
        <w:t>三、竞价资格</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1. 竞价人必须遵守中华人民共和国法律、法规，能够提供本竞价文件所述货物及服务的具有</w:t>
      </w:r>
      <w:r>
        <w:rPr>
          <w:rFonts w:hint="eastAsia" w:ascii="宋体" w:hAnsi="宋体" w:cs="宋体"/>
          <w:sz w:val="24"/>
          <w:szCs w:val="24"/>
        </w:rPr>
        <w:t>独立法人资格的国内企业（失信被执行人除外）</w:t>
      </w:r>
      <w:r>
        <w:rPr>
          <w:rFonts w:hint="eastAsia" w:ascii="新宋体" w:hAnsi="新宋体" w:eastAsia="新宋体" w:cs="新宋体"/>
          <w:sz w:val="24"/>
          <w:szCs w:val="24"/>
        </w:rPr>
        <w:t>；</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2.具有履行本采购项目的资格及服务能力；</w:t>
      </w:r>
    </w:p>
    <w:p>
      <w:pPr>
        <w:keepNext w:val="0"/>
        <w:keepLines w:val="0"/>
        <w:pageBreakBefore w:val="0"/>
        <w:widowControl/>
        <w:kinsoku/>
        <w:wordWrap/>
        <w:topLinePunct w:val="0"/>
        <w:bidi w:val="0"/>
        <w:snapToGrid/>
        <w:spacing w:line="360" w:lineRule="auto"/>
        <w:ind w:left="0" w:leftChars="0" w:right="0" w:rightChars="0" w:firstLine="480" w:firstLineChars="200"/>
        <w:rPr>
          <w:rFonts w:hint="eastAsia" w:ascii="宋体" w:hAnsi="宋体" w:cs="宋体"/>
          <w:color w:val="0000FF"/>
          <w:sz w:val="24"/>
          <w:szCs w:val="24"/>
          <w:highlight w:val="none"/>
          <w:lang w:val="en-US" w:eastAsia="zh-CN"/>
        </w:rPr>
      </w:pPr>
      <w:r>
        <w:rPr>
          <w:rFonts w:hint="eastAsia" w:ascii="新宋体" w:hAnsi="新宋体" w:eastAsia="新宋体" w:cs="新宋体"/>
          <w:sz w:val="24"/>
          <w:szCs w:val="24"/>
        </w:rPr>
        <w:t>3.遵守中华人民共和国法</w:t>
      </w:r>
      <w:r>
        <w:rPr>
          <w:rFonts w:hint="eastAsia" w:ascii="新宋体" w:hAnsi="新宋体" w:eastAsia="新宋体" w:cs="新宋体"/>
          <w:sz w:val="24"/>
          <w:szCs w:val="24"/>
          <w:highlight w:val="none"/>
        </w:rPr>
        <w:t>律、法规，且能够诚信经营，</w:t>
      </w:r>
      <w:r>
        <w:rPr>
          <w:rFonts w:hint="eastAsia" w:ascii="宋体" w:hAnsi="宋体" w:cs="宋体"/>
          <w:sz w:val="24"/>
          <w:szCs w:val="24"/>
          <w:highlight w:val="none"/>
        </w:rPr>
        <w:t>具有</w:t>
      </w:r>
      <w:r>
        <w:rPr>
          <w:rFonts w:hint="eastAsia" w:ascii="宋体" w:hAnsi="宋体" w:cs="宋体"/>
          <w:sz w:val="24"/>
          <w:szCs w:val="24"/>
          <w:highlight w:val="none"/>
          <w:lang w:val="en-US" w:eastAsia="zh-CN"/>
        </w:rPr>
        <w:t>有效的</w:t>
      </w:r>
      <w:r>
        <w:rPr>
          <w:rFonts w:hint="eastAsia" w:ascii="宋体" w:hAnsi="宋体" w:cs="宋体"/>
          <w:color w:val="0000FF"/>
          <w:sz w:val="24"/>
          <w:szCs w:val="24"/>
          <w:highlight w:val="none"/>
          <w:lang w:val="en-US" w:eastAsia="zh-CN"/>
        </w:rPr>
        <w:t>工程设计综合甲级资质或具备建设行政主管部门核发的建筑行业（建筑工程）设计乙级及以上资质或建筑工程专业设计乙级及以上资质；</w:t>
      </w:r>
    </w:p>
    <w:p>
      <w:pPr>
        <w:keepNext w:val="0"/>
        <w:keepLines w:val="0"/>
        <w:pageBreakBefore w:val="0"/>
        <w:kinsoku/>
        <w:wordWrap/>
        <w:topLinePunct w:val="0"/>
        <w:bidi w:val="0"/>
        <w:snapToGrid/>
        <w:spacing w:line="360" w:lineRule="auto"/>
        <w:ind w:left="0" w:leftChars="0" w:right="0" w:rightChars="0" w:firstLine="482" w:firstLineChars="200"/>
        <w:rPr>
          <w:rFonts w:ascii="新宋体" w:hAnsi="新宋体" w:eastAsia="新宋体" w:cs="新宋体"/>
          <w:b/>
          <w:bCs/>
          <w:color w:val="0000FF"/>
          <w:sz w:val="24"/>
          <w:szCs w:val="24"/>
          <w:highlight w:val="none"/>
        </w:rPr>
      </w:pPr>
      <w:r>
        <w:rPr>
          <w:rFonts w:hint="eastAsia" w:ascii="新宋体" w:hAnsi="新宋体" w:eastAsia="新宋体" w:cs="新宋体"/>
          <w:b/>
          <w:bCs/>
          <w:color w:val="0000FF"/>
          <w:sz w:val="24"/>
          <w:szCs w:val="24"/>
          <w:highlight w:val="none"/>
        </w:rPr>
        <w:t>4.竞价人须具有1例及以上禽类养殖相关项目设计业绩；</w:t>
      </w:r>
    </w:p>
    <w:p>
      <w:pPr>
        <w:keepNext w:val="0"/>
        <w:keepLines w:val="0"/>
        <w:pageBreakBefore w:val="0"/>
        <w:kinsoku/>
        <w:wordWrap/>
        <w:topLinePunct w:val="0"/>
        <w:bidi w:val="0"/>
        <w:snapToGrid/>
        <w:spacing w:line="360" w:lineRule="auto"/>
        <w:ind w:left="0" w:leftChars="0" w:right="0" w:rightChars="0" w:firstLine="480" w:firstLineChars="200"/>
        <w:rPr>
          <w:rFonts w:ascii="宋体" w:hAnsi="宋体" w:cs="宋体"/>
          <w:color w:val="0000FF"/>
          <w:kern w:val="28"/>
          <w:sz w:val="24"/>
          <w:szCs w:val="24"/>
          <w:highlight w:val="none"/>
        </w:rPr>
      </w:pPr>
      <w:r>
        <w:rPr>
          <w:rFonts w:hint="eastAsia" w:ascii="新宋体" w:hAnsi="新宋体" w:eastAsia="新宋体" w:cs="新宋体"/>
          <w:sz w:val="24"/>
          <w:szCs w:val="24"/>
          <w:highlight w:val="none"/>
        </w:rPr>
        <w:t>5.设计人员要求：</w:t>
      </w:r>
      <w:r>
        <w:rPr>
          <w:rFonts w:hint="eastAsia" w:ascii="宋体" w:hAnsi="宋体" w:cs="宋体"/>
          <w:kern w:val="28"/>
          <w:sz w:val="24"/>
          <w:szCs w:val="24"/>
          <w:highlight w:val="none"/>
        </w:rPr>
        <w:t>拟担任的设计项目负责人应</w:t>
      </w:r>
      <w:r>
        <w:rPr>
          <w:rFonts w:hint="eastAsia" w:ascii="宋体" w:hAnsi="宋体" w:cs="宋体"/>
          <w:kern w:val="28"/>
          <w:sz w:val="24"/>
          <w:szCs w:val="24"/>
          <w:highlight w:val="none"/>
        </w:rPr>
        <w:t>具备</w:t>
      </w:r>
      <w:r>
        <w:rPr>
          <w:rFonts w:hint="eastAsia" w:ascii="宋体" w:hAnsi="宋体" w:cs="宋体"/>
          <w:color w:val="0000FF"/>
          <w:kern w:val="28"/>
          <w:sz w:val="24"/>
          <w:szCs w:val="24"/>
          <w:highlight w:val="none"/>
          <w:lang w:val="en-US" w:eastAsia="zh-CN"/>
        </w:rPr>
        <w:t>建筑或</w:t>
      </w:r>
      <w:r>
        <w:rPr>
          <w:rFonts w:hint="eastAsia" w:ascii="宋体" w:hAnsi="宋体" w:cs="宋体"/>
          <w:color w:val="0000FF"/>
          <w:kern w:val="28"/>
          <w:sz w:val="24"/>
          <w:szCs w:val="24"/>
          <w:highlight w:val="none"/>
        </w:rPr>
        <w:t>农业相关专业中级工程师及以上职称；</w:t>
      </w:r>
    </w:p>
    <w:p>
      <w:pPr>
        <w:pStyle w:val="37"/>
        <w:keepNext w:val="0"/>
        <w:keepLines w:val="0"/>
        <w:pageBreakBefore w:val="0"/>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6.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pPr>
        <w:keepNext w:val="0"/>
        <w:keepLines w:val="0"/>
        <w:pageBreakBefore w:val="0"/>
        <w:kinsoku/>
        <w:wordWrap/>
        <w:topLinePunct w:val="0"/>
        <w:bidi w:val="0"/>
        <w:snapToGrid/>
        <w:spacing w:line="360" w:lineRule="auto"/>
        <w:ind w:left="0" w:leftChars="0" w:right="0" w:rightChars="0" w:firstLine="482" w:firstLineChars="200"/>
        <w:rPr>
          <w:rFonts w:ascii="新宋体" w:hAnsi="新宋体" w:eastAsia="新宋体" w:cs="新宋体"/>
          <w:b/>
          <w:bCs/>
          <w:sz w:val="24"/>
          <w:szCs w:val="24"/>
        </w:rPr>
      </w:pPr>
      <w:r>
        <w:rPr>
          <w:rFonts w:hint="eastAsia" w:ascii="新宋体" w:hAnsi="新宋体" w:eastAsia="新宋体" w:cs="新宋体"/>
          <w:b/>
          <w:bCs/>
          <w:sz w:val="24"/>
          <w:szCs w:val="24"/>
        </w:rPr>
        <w:t>四、竞价保证金</w:t>
      </w:r>
    </w:p>
    <w:p>
      <w:pPr>
        <w:keepNext w:val="0"/>
        <w:keepLines w:val="0"/>
        <w:pageBreakBefore w:val="0"/>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1.保证金</w:t>
      </w:r>
      <w:r>
        <w:rPr>
          <w:rFonts w:hint="eastAsia" w:ascii="新宋体" w:hAnsi="新宋体" w:eastAsia="新宋体" w:cs="新宋体"/>
          <w:color w:val="0000FF"/>
          <w:sz w:val="24"/>
          <w:szCs w:val="24"/>
        </w:rPr>
        <w:t>3500</w:t>
      </w:r>
      <w:r>
        <w:rPr>
          <w:rFonts w:hint="eastAsia" w:ascii="新宋体" w:hAnsi="新宋体" w:eastAsia="新宋体" w:cs="新宋体"/>
          <w:sz w:val="24"/>
          <w:szCs w:val="24"/>
        </w:rPr>
        <w:t>元，必须于</w:t>
      </w:r>
      <w:r>
        <w:rPr>
          <w:rFonts w:hint="eastAsia" w:ascii="新宋体" w:hAnsi="新宋体" w:eastAsia="新宋体" w:cs="新宋体"/>
          <w:color w:val="0000FF"/>
          <w:sz w:val="24"/>
          <w:szCs w:val="24"/>
        </w:rPr>
        <w:t>2025年9月</w:t>
      </w:r>
      <w:r>
        <w:rPr>
          <w:rFonts w:hint="eastAsia" w:ascii="新宋体" w:hAnsi="新宋体" w:eastAsia="新宋体" w:cs="新宋体"/>
          <w:color w:val="0000FF"/>
          <w:sz w:val="24"/>
          <w:szCs w:val="24"/>
          <w:lang w:val="en-US" w:eastAsia="zh-CN"/>
        </w:rPr>
        <w:t>22</w:t>
      </w:r>
      <w:r>
        <w:rPr>
          <w:rFonts w:hint="eastAsia" w:ascii="新宋体" w:hAnsi="新宋体" w:eastAsia="新宋体" w:cs="新宋体"/>
          <w:color w:val="0000FF"/>
          <w:sz w:val="24"/>
          <w:szCs w:val="24"/>
        </w:rPr>
        <w:t>日</w:t>
      </w:r>
      <w:r>
        <w:rPr>
          <w:rFonts w:hint="eastAsia" w:ascii="新宋体" w:hAnsi="新宋体" w:eastAsia="新宋体" w:cs="新宋体"/>
          <w:sz w:val="24"/>
          <w:szCs w:val="24"/>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keepNext w:val="0"/>
        <w:keepLines w:val="0"/>
        <w:pageBreakBefore w:val="0"/>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2.竞价成交后，成交人必须在成交之日起3个工作日内与本公司签订《竞价结果通知书》，并在签订《竞价结果通知书》之日起3个工作日内向委托人提供《建设工程设计合同》，由委托人经过相应审批程序后签订。</w:t>
      </w:r>
    </w:p>
    <w:p>
      <w:pPr>
        <w:keepNext w:val="0"/>
        <w:keepLines w:val="0"/>
        <w:pageBreakBefore w:val="0"/>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3.成交人的竞价保证金可以直接抵作招标代理服务费，如有剩余，在成交人与委托人签订《建设工程设计合同》后10个工作日内一次性无息退回。</w:t>
      </w:r>
    </w:p>
    <w:p>
      <w:pPr>
        <w:keepNext w:val="0"/>
        <w:keepLines w:val="0"/>
        <w:pageBreakBefore w:val="0"/>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4.未成交人的保证金，在竞价结束后10个工作日内（遇法定节假日顺延）无息退回。</w:t>
      </w:r>
    </w:p>
    <w:p>
      <w:pPr>
        <w:keepNext w:val="0"/>
        <w:keepLines w:val="0"/>
        <w:pageBreakBefore w:val="0"/>
        <w:widowControl/>
        <w:kinsoku/>
        <w:wordWrap/>
        <w:topLinePunct w:val="0"/>
        <w:bidi w:val="0"/>
        <w:snapToGrid/>
        <w:spacing w:line="360" w:lineRule="auto"/>
        <w:ind w:left="0" w:leftChars="0" w:right="0" w:rightChars="0" w:firstLine="482" w:firstLineChars="200"/>
        <w:rPr>
          <w:rFonts w:ascii="新宋体" w:hAnsi="新宋体" w:eastAsia="新宋体" w:cs="新宋体"/>
          <w:b/>
          <w:bCs/>
          <w:sz w:val="24"/>
          <w:szCs w:val="24"/>
        </w:rPr>
      </w:pPr>
      <w:r>
        <w:rPr>
          <w:rFonts w:hint="eastAsia" w:ascii="新宋体" w:hAnsi="新宋体" w:eastAsia="新宋体" w:cs="新宋体"/>
          <w:b/>
          <w:bCs/>
          <w:sz w:val="24"/>
          <w:szCs w:val="24"/>
        </w:rPr>
        <w:t>五、竞价手续</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1.有意参加竞价人应提供如下有效证照复印件：</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（1）营业执照副本、法定代表人身份证复印件；</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highlight w:val="none"/>
        </w:rPr>
      </w:pPr>
      <w:r>
        <w:rPr>
          <w:rFonts w:hint="eastAsia" w:ascii="新宋体" w:hAnsi="新宋体" w:eastAsia="新宋体" w:cs="新宋体"/>
          <w:sz w:val="24"/>
          <w:szCs w:val="24"/>
        </w:rPr>
        <w:t>（2）</w:t>
      </w:r>
      <w:r>
        <w:rPr>
          <w:rFonts w:hint="eastAsia" w:ascii="宋体" w:hAnsi="宋体" w:cs="宋体"/>
          <w:color w:val="0000FF"/>
          <w:sz w:val="24"/>
          <w:szCs w:val="24"/>
          <w:highlight w:val="none"/>
          <w:lang w:val="en-US" w:eastAsia="zh-CN"/>
        </w:rPr>
        <w:t>工程设计综合甲级资质或具备建设行政主管部门核发的建筑行业（建筑工程）设计乙级及以上资质或建筑工程专业设计乙级及以上资质复印件</w:t>
      </w:r>
      <w:r>
        <w:rPr>
          <w:rFonts w:hint="eastAsia" w:ascii="新宋体" w:hAnsi="新宋体" w:eastAsia="新宋体" w:cs="新宋体"/>
          <w:sz w:val="24"/>
          <w:szCs w:val="24"/>
          <w:highlight w:val="none"/>
        </w:rPr>
        <w:t>；</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（3）拟担任设计项目负责人相关证书复印件，且上述人员必须是本单位正式在岗职工。</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注：所谓本单位正式在岗职工，是指具有本单位社保缴费证明【必须附上社保管理部门出具的在报名截止期之前（不含报名截止当月）三个月内出具的且自出具当日之前缴费时间连续三个月以上的缴交社保费（至少包含养老保险）的证明书，或提交从社保机构网上下载的社会养老保险费的缴交情况（信息表）。</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（4）签订完整的承诺书；</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（5）已缴纳的竞价保证金凭证。</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highlight w:val="none"/>
        </w:rPr>
      </w:pPr>
      <w:r>
        <w:rPr>
          <w:rFonts w:hint="eastAsia" w:ascii="新宋体" w:hAnsi="新宋体" w:eastAsia="新宋体" w:cs="新宋体"/>
          <w:sz w:val="24"/>
          <w:szCs w:val="24"/>
        </w:rPr>
        <w:t>（6）</w:t>
      </w:r>
      <w:r>
        <w:rPr>
          <w:rFonts w:hint="eastAsia" w:ascii="新宋体" w:hAnsi="新宋体" w:eastAsia="新宋体" w:cs="新宋体"/>
          <w:b/>
          <w:bCs/>
          <w:color w:val="0000FF"/>
          <w:sz w:val="24"/>
          <w:szCs w:val="24"/>
          <w:highlight w:val="none"/>
        </w:rPr>
        <w:t>具有1例及以上禽类养殖相关项目设计业绩，须提供合同复印件；</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如法定代表人无法亲自到现场办理竞价手续的，应提供《授权委托书》原件和委托代理人身份证复印件。</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以上材料复印件须注明与原件相符并加盖公章。</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2.报名方式</w:t>
      </w:r>
    </w:p>
    <w:p>
      <w:pPr>
        <w:keepNext w:val="0"/>
        <w:keepLines w:val="0"/>
        <w:pageBreakBefore w:val="0"/>
        <w:widowControl/>
        <w:kinsoku/>
        <w:wordWrap/>
        <w:topLinePunct w:val="0"/>
        <w:bidi w:val="0"/>
        <w:snapToGrid/>
        <w:spacing w:line="360" w:lineRule="auto"/>
        <w:ind w:left="0" w:leftChars="0" w:right="0" w:rightChars="0" w:firstLine="482" w:firstLineChars="200"/>
        <w:rPr>
          <w:rFonts w:ascii="新宋体" w:hAnsi="新宋体" w:eastAsia="新宋体" w:cs="新宋体"/>
          <w:b/>
          <w:bCs/>
          <w:sz w:val="24"/>
          <w:szCs w:val="24"/>
        </w:rPr>
      </w:pPr>
      <w:r>
        <w:rPr>
          <w:rFonts w:hint="eastAsia" w:ascii="新宋体" w:hAnsi="新宋体" w:eastAsia="新宋体" w:cs="新宋体"/>
          <w:b/>
          <w:bCs/>
          <w:sz w:val="24"/>
          <w:szCs w:val="24"/>
        </w:rPr>
        <w:t>参加本次竞价会的竞价人需在规定的时间前交纳竞价保证金并登录权益云交易平台办理竞价登记手续，同时将报名资料递交给我司，材料可以采用现场或邮件方式（邮箱地址：lccqjyw20251@163.com）递交。</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keepNext w:val="0"/>
        <w:keepLines w:val="0"/>
        <w:pageBreakBefore w:val="0"/>
        <w:widowControl/>
        <w:kinsoku/>
        <w:wordWrap/>
        <w:topLinePunct w:val="0"/>
        <w:bidi w:val="0"/>
        <w:snapToGrid/>
        <w:spacing w:line="360" w:lineRule="auto"/>
        <w:ind w:left="0" w:leftChars="0" w:right="0" w:rightChars="0" w:firstLine="482" w:firstLineChars="200"/>
        <w:rPr>
          <w:rFonts w:ascii="新宋体" w:hAnsi="新宋体" w:eastAsia="新宋体" w:cs="新宋体"/>
          <w:b/>
          <w:bCs/>
          <w:sz w:val="24"/>
          <w:szCs w:val="24"/>
        </w:rPr>
      </w:pPr>
      <w:r>
        <w:rPr>
          <w:rFonts w:hint="eastAsia" w:ascii="新宋体" w:hAnsi="新宋体" w:eastAsia="新宋体" w:cs="新宋体"/>
          <w:b/>
          <w:bCs/>
          <w:sz w:val="24"/>
          <w:szCs w:val="24"/>
        </w:rPr>
        <w:t>六、竞价程序</w:t>
      </w:r>
    </w:p>
    <w:p>
      <w:pPr>
        <w:pageBreakBefore w:val="0"/>
        <w:widowControl/>
        <w:kinsoku/>
        <w:wordWrap/>
        <w:topLinePunct w:val="0"/>
        <w:bidi w:val="0"/>
        <w:spacing w:line="480" w:lineRule="exact"/>
        <w:ind w:firstLine="480" w:firstLineChars="200"/>
        <w:jc w:val="left"/>
        <w:textAlignment w:val="top"/>
        <w:rPr>
          <w:rFonts w:hint="eastAsia" w:ascii="新宋体" w:hAnsi="新宋体" w:eastAsia="新宋体" w:cs="新宋体"/>
          <w:sz w:val="24"/>
          <w:szCs w:val="24"/>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.意向竞价人应至权益云网站或微信公众号“权益云交易平台”注册用户名，并于报名截止时间前至本公司办理报名竞价手续，登录到权益云报价大厅申请参与本场竞价。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.本次竞价采用“权益云( https://www.unibid.cn/portal/pro/items.jsp?way=F )”或微信公众号“权益云交易平台”网络</w:t>
      </w:r>
      <w:r>
        <w:rPr>
          <w:rFonts w:hint="eastAsia" w:ascii="新宋体" w:hAnsi="新宋体" w:eastAsia="新宋体" w:cs="新宋体"/>
          <w:color w:val="0000FF"/>
          <w:sz w:val="24"/>
          <w:szCs w:val="24"/>
        </w:rPr>
        <w:t>反向一次</w:t>
      </w:r>
      <w:r>
        <w:rPr>
          <w:rFonts w:hint="eastAsia" w:ascii="新宋体" w:hAnsi="新宋体" w:eastAsia="新宋体" w:cs="新宋体"/>
          <w:sz w:val="24"/>
          <w:szCs w:val="24"/>
        </w:rPr>
        <w:t>性报价、报价</w:t>
      </w:r>
      <w:r>
        <w:rPr>
          <w:rFonts w:hint="eastAsia" w:ascii="新宋体" w:hAnsi="新宋体" w:eastAsia="新宋体" w:cs="新宋体"/>
          <w:b/>
          <w:bCs/>
          <w:color w:val="0000FF"/>
          <w:sz w:val="24"/>
          <w:szCs w:val="24"/>
        </w:rPr>
        <w:t>价低者</w:t>
      </w:r>
      <w:r>
        <w:rPr>
          <w:rFonts w:hint="eastAsia" w:ascii="新宋体" w:hAnsi="新宋体" w:eastAsia="新宋体" w:cs="新宋体"/>
          <w:sz w:val="24"/>
          <w:szCs w:val="24"/>
        </w:rPr>
        <w:t>得的交易方式，以“价格优先，时间优先”（即同等价格时，以报价时间优先）确定本次竞价标的的成交人。竞价人以</w:t>
      </w:r>
      <w:r>
        <w:rPr>
          <w:rFonts w:hint="eastAsia" w:ascii="宋体" w:hAnsi="宋体" w:cs="宋体"/>
          <w:b/>
          <w:bCs/>
          <w:color w:val="0000FF"/>
          <w:sz w:val="24"/>
          <w:szCs w:val="24"/>
        </w:rPr>
        <w:t>总价方式</w:t>
      </w:r>
      <w:r>
        <w:rPr>
          <w:rFonts w:hint="eastAsia" w:ascii="新宋体" w:hAnsi="新宋体" w:eastAsia="新宋体" w:cs="新宋体"/>
          <w:sz w:val="24"/>
          <w:szCs w:val="24"/>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keepNext w:val="0"/>
        <w:keepLines w:val="0"/>
        <w:pageBreakBefore w:val="0"/>
        <w:widowControl/>
        <w:kinsoku/>
        <w:wordWrap/>
        <w:topLinePunct w:val="0"/>
        <w:bidi w:val="0"/>
        <w:snapToGrid/>
        <w:spacing w:line="360" w:lineRule="auto"/>
        <w:ind w:left="0" w:leftChars="0" w:right="0" w:rightChars="0" w:firstLine="480" w:firstLineChars="200"/>
        <w:rPr>
          <w:rFonts w:asciiTheme="minorEastAsia" w:hAnsiTheme="minorEastAsia" w:eastAsiaTheme="minorEastAsia" w:cstheme="minorEastAsia"/>
          <w:sz w:val="24"/>
          <w:szCs w:val="24"/>
        </w:rPr>
      </w:pPr>
      <w:r>
        <w:rPr>
          <w:rFonts w:hint="eastAsia" w:ascii="新宋体" w:hAnsi="新宋体" w:eastAsia="新宋体" w:cs="新宋体"/>
          <w:sz w:val="24"/>
          <w:szCs w:val="24"/>
        </w:rPr>
        <w:t>4.</w:t>
      </w:r>
      <w:r>
        <w:rPr>
          <w:rFonts w:hint="eastAsia" w:asciiTheme="minorEastAsia" w:hAnsiTheme="minorEastAsia" w:eastAsiaTheme="minorEastAsia" w:cstheme="minorEastAsia"/>
          <w:sz w:val="24"/>
          <w:szCs w:val="24"/>
        </w:rPr>
        <w:t>竞价人应以服务费总价进行报价，竞价系统设置的价格179600元表示最高控制价为人民币179600元，系统填报价格最低的竞价人作为本项目成交人。</w:t>
      </w:r>
      <w:r>
        <w:rPr>
          <w:rFonts w:hint="eastAsia" w:asciiTheme="minorEastAsia" w:hAnsiTheme="minorEastAsia" w:eastAsiaTheme="minorEastAsia" w:cstheme="minorEastAsia"/>
          <w:b/>
          <w:bCs/>
          <w:color w:val="0000FF"/>
          <w:sz w:val="24"/>
          <w:szCs w:val="24"/>
        </w:rPr>
        <w:t>若竞价人在竞价系统填报价格高于179600元或竞价人报价IP地址一致的均视为无效报价。若竞价系统显示无效报价竞价人为成交人的，我司有权按照《竞价须知》要求排除无效报价竞价人后，根据有效报价竞价人的排序重新确定成交人。</w:t>
      </w:r>
      <w:r>
        <w:rPr>
          <w:rFonts w:hint="eastAsia" w:asciiTheme="minorEastAsia" w:hAnsiTheme="minorEastAsia" w:eastAsiaTheme="minorEastAsia" w:cstheme="minorEastAsia"/>
          <w:sz w:val="24"/>
          <w:szCs w:val="24"/>
        </w:rPr>
        <w:t xml:space="preserve">项目实施过程中的一切费用均包含在报价总价中，委托人不再另行支付。   </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5.特别提示：标的经征集到合格竞价人,则竞价人应以不高于最高限价进行报价，成交人应签署《竞价结果通知书》等相关文件，否则视同为违约。</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6.本公司有权就竞价时间做出调整，如有调整将在本公司网站进行公告。</w:t>
      </w:r>
    </w:p>
    <w:p>
      <w:pPr>
        <w:keepNext w:val="0"/>
        <w:keepLines w:val="0"/>
        <w:pageBreakBefore w:val="0"/>
        <w:kinsoku/>
        <w:wordWrap/>
        <w:topLinePunct w:val="0"/>
        <w:bidi w:val="0"/>
        <w:snapToGrid/>
        <w:spacing w:line="360" w:lineRule="auto"/>
        <w:ind w:left="0" w:leftChars="0" w:right="0" w:rightChars="0" w:firstLine="482" w:firstLineChars="200"/>
        <w:rPr>
          <w:rFonts w:ascii="新宋体" w:hAnsi="新宋体" w:eastAsia="新宋体" w:cs="新宋体"/>
          <w:b/>
          <w:bCs/>
          <w:sz w:val="24"/>
          <w:szCs w:val="24"/>
        </w:rPr>
      </w:pPr>
      <w:r>
        <w:rPr>
          <w:rFonts w:hint="eastAsia" w:ascii="新宋体" w:hAnsi="新宋体" w:eastAsia="新宋体" w:cs="新宋体"/>
          <w:b/>
          <w:bCs/>
          <w:sz w:val="24"/>
          <w:szCs w:val="24"/>
        </w:rPr>
        <w:t>七、招标代理服务费</w:t>
      </w:r>
    </w:p>
    <w:p>
      <w:pPr>
        <w:keepNext w:val="0"/>
        <w:keepLines w:val="0"/>
        <w:pageBreakBefore w:val="0"/>
        <w:widowControl/>
        <w:kinsoku/>
        <w:wordWrap/>
        <w:topLinePunct w:val="0"/>
        <w:bidi w:val="0"/>
        <w:snapToGrid/>
        <w:spacing w:line="360" w:lineRule="auto"/>
        <w:ind w:left="0" w:leftChars="0" w:right="0" w:rightChars="0" w:firstLine="482" w:firstLineChars="200"/>
        <w:rPr>
          <w:rFonts w:ascii="新宋体" w:hAnsi="新宋体" w:eastAsia="新宋体" w:cs="新宋体"/>
          <w:sz w:val="24"/>
          <w:szCs w:val="24"/>
        </w:rPr>
      </w:pPr>
      <w:r>
        <w:rPr>
          <w:rFonts w:hint="eastAsia" w:ascii="新宋体" w:hAnsi="新宋体" w:eastAsia="新宋体" w:cs="新宋体"/>
          <w:b/>
          <w:bCs/>
          <w:color w:val="0000FF"/>
          <w:sz w:val="24"/>
          <w:szCs w:val="24"/>
        </w:rPr>
        <w:t>竞价成交后，本项目的招标代理服务费按成交价的1.5%向成交人收取，不足3000元的，按3000元计费。</w:t>
      </w:r>
      <w:r>
        <w:rPr>
          <w:rFonts w:hint="eastAsia" w:ascii="新宋体" w:hAnsi="新宋体" w:eastAsia="新宋体" w:cs="新宋体"/>
          <w:sz w:val="24"/>
          <w:szCs w:val="24"/>
        </w:rPr>
        <w:t>招标代理服务费直接由本公司从成交人缴纳的竞价保证金中扣收，不足的，成交人必须在成交之日起2个工作日内补齐。招标代理服务费未按期付清的，视成交人根本违约，竞价保证金不予退回。</w:t>
      </w:r>
    </w:p>
    <w:p>
      <w:pPr>
        <w:keepNext w:val="0"/>
        <w:keepLines w:val="0"/>
        <w:pageBreakBefore w:val="0"/>
        <w:widowControl/>
        <w:kinsoku/>
        <w:wordWrap/>
        <w:topLinePunct w:val="0"/>
        <w:bidi w:val="0"/>
        <w:snapToGrid/>
        <w:spacing w:line="360" w:lineRule="auto"/>
        <w:ind w:left="0" w:leftChars="0" w:right="0" w:rightChars="0"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八、税费承担</w:t>
      </w:r>
    </w:p>
    <w:p>
      <w:pPr>
        <w:keepNext w:val="0"/>
        <w:keepLines w:val="0"/>
        <w:pageBreakBefore w:val="0"/>
        <w:widowControl/>
        <w:kinsoku/>
        <w:wordWrap/>
        <w:topLinePunct w:val="0"/>
        <w:bidi w:val="0"/>
        <w:snapToGrid/>
        <w:spacing w:line="360" w:lineRule="auto"/>
        <w:ind w:left="0" w:leftChars="0" w:right="0" w:righ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竞价人自行承担参加竞价会有关的全部费用（包括但不限于差旅费、邮寄费、资料费等）。</w:t>
      </w:r>
    </w:p>
    <w:p>
      <w:pPr>
        <w:keepNext w:val="0"/>
        <w:keepLines w:val="0"/>
        <w:pageBreakBefore w:val="0"/>
        <w:widowControl/>
        <w:kinsoku/>
        <w:wordWrap/>
        <w:topLinePunct w:val="0"/>
        <w:bidi w:val="0"/>
        <w:snapToGrid/>
        <w:spacing w:line="360" w:lineRule="auto"/>
        <w:ind w:left="0" w:leftChars="0" w:right="0" w:rightChars="0" w:firstLine="482" w:firstLineChars="200"/>
        <w:rPr>
          <w:rFonts w:ascii="新宋体" w:hAnsi="新宋体" w:eastAsia="新宋体" w:cs="新宋体"/>
          <w:b/>
          <w:bCs/>
          <w:sz w:val="24"/>
          <w:szCs w:val="24"/>
        </w:rPr>
      </w:pPr>
      <w:r>
        <w:rPr>
          <w:rFonts w:hint="eastAsia" w:ascii="新宋体" w:hAnsi="新宋体" w:eastAsia="新宋体" w:cs="新宋体"/>
          <w:b/>
          <w:bCs/>
          <w:sz w:val="24"/>
          <w:szCs w:val="24"/>
        </w:rPr>
        <w:t>九、违约责任</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成交人应价后反悔的，或不即时签订《竞价结果通知书》，或逾期未缴纳招标代理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kinsoku/>
        <w:wordWrap/>
        <w:topLinePunct w:val="0"/>
        <w:bidi w:val="0"/>
        <w:snapToGrid/>
        <w:spacing w:line="360" w:lineRule="auto"/>
        <w:ind w:left="0" w:leftChars="0" w:right="0" w:rightChars="0" w:firstLine="482" w:firstLineChars="200"/>
        <w:rPr>
          <w:rFonts w:ascii="新宋体" w:hAnsi="新宋体" w:eastAsia="新宋体" w:cs="新宋体"/>
          <w:b/>
          <w:bCs/>
          <w:sz w:val="24"/>
          <w:szCs w:val="24"/>
        </w:rPr>
      </w:pPr>
      <w:r>
        <w:rPr>
          <w:rFonts w:hint="eastAsia" w:ascii="新宋体" w:hAnsi="新宋体" w:eastAsia="新宋体" w:cs="新宋体"/>
          <w:b/>
          <w:bCs/>
          <w:sz w:val="24"/>
          <w:szCs w:val="24"/>
        </w:rPr>
        <w:t>十、注意事项</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1.因不可预见的原因导致上述竞价交易方式不能正常进行的，本公司有权中止交易或临时决定采用其它竞价方式和竞价交易规则，竞价人对此不得有异议。</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keepNext w:val="0"/>
        <w:keepLines w:val="0"/>
        <w:pageBreakBefore w:val="0"/>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3.成交后，成交人应当与委托人签订《建设工程设计合同》，并严格履行，双方的权利、义务以《建设工程设计合同》约定为准。</w:t>
      </w:r>
    </w:p>
    <w:p>
      <w:pPr>
        <w:keepNext w:val="0"/>
        <w:keepLines w:val="0"/>
        <w:pageBreakBefore w:val="0"/>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4.因委托人、成交人的原因造成不能签订相应的合同或解除合同、合同无效的，我司不承担任何责任。签订《竞价结果通知书》视为我司对成交人的合同义务履行完毕。</w:t>
      </w:r>
    </w:p>
    <w:p>
      <w:pPr>
        <w:keepNext w:val="0"/>
        <w:keepLines w:val="0"/>
        <w:pageBreakBefore w:val="0"/>
        <w:widowControl/>
        <w:kinsoku/>
        <w:wordWrap/>
        <w:topLinePunct w:val="0"/>
        <w:bidi w:val="0"/>
        <w:snapToGrid/>
        <w:spacing w:line="360" w:lineRule="auto"/>
        <w:ind w:left="0" w:leftChars="0" w:right="0" w:rightChars="0" w:firstLine="482" w:firstLineChars="200"/>
        <w:rPr>
          <w:rFonts w:ascii="新宋体" w:hAnsi="新宋体" w:eastAsia="新宋体" w:cs="新宋体"/>
          <w:b/>
          <w:bCs/>
          <w:sz w:val="24"/>
          <w:szCs w:val="24"/>
        </w:rPr>
      </w:pPr>
      <w:r>
        <w:rPr>
          <w:rFonts w:hint="eastAsia" w:ascii="新宋体" w:hAnsi="新宋体" w:eastAsia="新宋体" w:cs="新宋体"/>
          <w:b/>
          <w:bCs/>
          <w:sz w:val="24"/>
          <w:szCs w:val="24"/>
        </w:rPr>
        <w:t>十一、特别提示</w:t>
      </w:r>
    </w:p>
    <w:tbl>
      <w:tblPr>
        <w:tblStyle w:val="20"/>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2.竞价文件如有更正修改，公告将在连城产权交易网（网址：</w:t>
            </w:r>
            <w:r>
              <w:rPr>
                <w:rFonts w:hint="eastAsia" w:ascii="新宋体" w:hAnsi="新宋体" w:eastAsia="新宋体" w:cs="新宋体"/>
                <w:b/>
                <w:bCs/>
                <w:sz w:val="24"/>
                <w:szCs w:val="24"/>
              </w:rPr>
              <w:t>http://www.lcxcqjy.com/</w:t>
            </w:r>
            <w:r>
              <w:rPr>
                <w:rFonts w:hint="eastAsia" w:ascii="新宋体" w:hAnsi="新宋体" w:eastAsia="新宋体" w:cs="新宋体"/>
                <w:sz w:val="24"/>
                <w:szCs w:val="24"/>
              </w:rPr>
              <w:t>）、权益云交易平台（网址：</w:t>
            </w:r>
            <w:r>
              <w:rPr>
                <w:rFonts w:hint="eastAsia" w:ascii="新宋体" w:hAnsi="新宋体" w:eastAsia="新宋体" w:cs="新宋体"/>
                <w:b/>
                <w:bCs/>
                <w:sz w:val="24"/>
                <w:szCs w:val="24"/>
              </w:rPr>
              <w:t>https://www.unibid.cn/</w:t>
            </w:r>
            <w:r>
              <w:rPr>
                <w:rFonts w:hint="eastAsia" w:ascii="新宋体" w:hAnsi="新宋体" w:eastAsia="新宋体" w:cs="新宋体"/>
                <w:sz w:val="24"/>
                <w:szCs w:val="24"/>
              </w:rPr>
              <w:t>）上发布，请潜在竞价人随时密切关注上述网站并下载相关信息，本公司不再另行通知（相同内容如有多次修改，以最后一次修改为准）。潜在竞价人未查看、下载修改内容的，后果自行承担。</w:t>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r>
        <w:rPr>
          <w:rFonts w:hint="eastAsia" w:ascii="新宋体" w:hAnsi="新宋体" w:eastAsia="新宋体" w:cs="新宋体"/>
          <w:sz w:val="24"/>
          <w:szCs w:val="24"/>
        </w:rPr>
        <w:drawing>
          <wp:anchor distT="0" distB="0" distL="114300" distR="114300" simplePos="0" relativeHeight="251659264" behindDoc="0" locked="0" layoutInCell="1" allowOverlap="1">
            <wp:simplePos x="0" y="0"/>
            <wp:positionH relativeFrom="column">
              <wp:posOffset>555625</wp:posOffset>
            </wp:positionH>
            <wp:positionV relativeFrom="paragraph">
              <wp:posOffset>283845</wp:posOffset>
            </wp:positionV>
            <wp:extent cx="1019810" cy="1019810"/>
            <wp:effectExtent l="0" t="0" r="8890" b="8890"/>
            <wp:wrapNone/>
            <wp:docPr id="4" name="图片 4"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微信公众号"/>
                    <pic:cNvPicPr>
                      <a:picLocks noChangeAspect="1"/>
                    </pic:cNvPicPr>
                  </pic:nvPicPr>
                  <pic:blipFill>
                    <a:blip r:embed="rId5"/>
                    <a:stretch>
                      <a:fillRect/>
                    </a:stretch>
                  </pic:blipFill>
                  <pic:spPr>
                    <a:xfrm>
                      <a:off x="0" y="0"/>
                      <a:ext cx="1019810" cy="1019810"/>
                    </a:xfrm>
                    <a:prstGeom prst="rect">
                      <a:avLst/>
                    </a:prstGeom>
                  </pic:spPr>
                </pic:pic>
              </a:graphicData>
            </a:graphic>
          </wp:anchor>
        </w:drawing>
      </w:r>
    </w:p>
    <w:p>
      <w:pPr>
        <w:keepNext w:val="0"/>
        <w:keepLines w:val="0"/>
        <w:pageBreakBefore w:val="0"/>
        <w:widowControl/>
        <w:kinsoku/>
        <w:wordWrap/>
        <w:topLinePunct w:val="0"/>
        <w:bidi w:val="0"/>
        <w:snapToGrid/>
        <w:spacing w:line="360" w:lineRule="auto"/>
        <w:ind w:left="0" w:leftChars="0" w:right="0" w:rightChars="0" w:firstLine="480" w:firstLineChars="200"/>
        <w:rPr>
          <w:rFonts w:ascii="新宋体" w:hAnsi="新宋体" w:eastAsia="新宋体" w:cs="新宋体"/>
          <w:sz w:val="24"/>
          <w:szCs w:val="24"/>
        </w:rPr>
      </w:pPr>
    </w:p>
    <w:p>
      <w:pPr>
        <w:keepNext w:val="0"/>
        <w:keepLines w:val="0"/>
        <w:pageBreakBefore w:val="0"/>
        <w:widowControl/>
        <w:kinsoku/>
        <w:wordWrap/>
        <w:topLinePunct w:val="0"/>
        <w:bidi w:val="0"/>
        <w:snapToGrid/>
        <w:spacing w:line="360" w:lineRule="auto"/>
        <w:ind w:left="0" w:leftChars="0" w:right="0" w:rightChars="0" w:firstLine="480" w:firstLineChars="200"/>
        <w:jc w:val="right"/>
        <w:rPr>
          <w:rFonts w:ascii="新宋体" w:hAnsi="新宋体" w:eastAsia="新宋体" w:cs="新宋体"/>
          <w:sz w:val="24"/>
          <w:szCs w:val="24"/>
        </w:rPr>
      </w:pPr>
      <w:r>
        <w:rPr>
          <w:rFonts w:hint="eastAsia" w:ascii="新宋体" w:hAnsi="新宋体" w:eastAsia="新宋体" w:cs="新宋体"/>
          <w:sz w:val="24"/>
          <w:szCs w:val="24"/>
        </w:rPr>
        <w:t>           连城县国有资产产权交易服务有限公司</w:t>
      </w:r>
    </w:p>
    <w:p>
      <w:pPr>
        <w:keepNext w:val="0"/>
        <w:keepLines w:val="0"/>
        <w:pageBreakBefore w:val="0"/>
        <w:widowControl/>
        <w:kinsoku/>
        <w:wordWrap/>
        <w:topLinePunct w:val="0"/>
        <w:bidi w:val="0"/>
        <w:snapToGrid/>
        <w:spacing w:line="360" w:lineRule="auto"/>
        <w:ind w:left="0" w:leftChars="0" w:right="0" w:rightChars="0" w:firstLine="480" w:firstLineChars="200"/>
        <w:jc w:val="right"/>
        <w:rPr>
          <w:rFonts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color w:val="0000FF"/>
          <w:sz w:val="24"/>
          <w:szCs w:val="24"/>
        </w:rPr>
        <w:t>2025年9月</w:t>
      </w:r>
      <w:r>
        <w:rPr>
          <w:rFonts w:hint="eastAsia" w:ascii="新宋体" w:hAnsi="新宋体" w:eastAsia="新宋体" w:cs="新宋体"/>
          <w:color w:val="0000FF"/>
          <w:sz w:val="24"/>
          <w:szCs w:val="24"/>
          <w:lang w:val="en-US" w:eastAsia="zh-CN"/>
        </w:rPr>
        <w:t>17</w:t>
      </w:r>
      <w:r>
        <w:rPr>
          <w:rFonts w:hint="eastAsia" w:ascii="新宋体" w:hAnsi="新宋体" w:eastAsia="新宋体" w:cs="新宋体"/>
          <w:color w:val="0000FF"/>
          <w:sz w:val="24"/>
          <w:szCs w:val="24"/>
        </w:rPr>
        <w:t>日</w:t>
      </w:r>
    </w:p>
    <w:p>
      <w:pPr>
        <w:keepNext w:val="0"/>
        <w:keepLines w:val="0"/>
        <w:pageBreakBefore w:val="0"/>
        <w:kinsoku/>
        <w:wordWrap/>
        <w:topLinePunct w:val="0"/>
        <w:bidi w:val="0"/>
        <w:snapToGrid/>
        <w:spacing w:line="360" w:lineRule="auto"/>
        <w:ind w:left="0" w:leftChars="0" w:right="0" w:rightChars="0"/>
        <w:rPr>
          <w:rFonts w:ascii="新宋体" w:hAnsi="新宋体" w:eastAsia="新宋体" w:cs="新宋体"/>
          <w:b/>
          <w:sz w:val="24"/>
          <w:szCs w:val="24"/>
        </w:rPr>
      </w:pPr>
      <w:r>
        <w:rPr>
          <w:rFonts w:hint="eastAsia" w:ascii="新宋体" w:hAnsi="新宋体" w:eastAsia="新宋体" w:cs="新宋体"/>
          <w:b/>
          <w:sz w:val="24"/>
          <w:szCs w:val="24"/>
        </w:rPr>
        <w:br w:type="page"/>
      </w:r>
    </w:p>
    <w:p>
      <w:pPr>
        <w:keepNext w:val="0"/>
        <w:keepLines w:val="0"/>
        <w:pageBreakBefore w:val="0"/>
        <w:kinsoku/>
        <w:wordWrap/>
        <w:topLinePunct w:val="0"/>
        <w:bidi w:val="0"/>
        <w:snapToGrid/>
        <w:spacing w:line="360" w:lineRule="auto"/>
        <w:ind w:left="0" w:leftChars="0" w:right="0" w:rightChars="0"/>
        <w:jc w:val="center"/>
        <w:rPr>
          <w:rFonts w:ascii="新宋体" w:hAnsi="新宋体" w:eastAsia="新宋体" w:cs="新宋体"/>
          <w:b/>
          <w:sz w:val="24"/>
          <w:szCs w:val="24"/>
        </w:rPr>
      </w:pPr>
      <w:r>
        <w:rPr>
          <w:rFonts w:hint="eastAsia" w:ascii="新宋体" w:hAnsi="新宋体" w:eastAsia="新宋体" w:cs="新宋体"/>
          <w:b/>
          <w:sz w:val="24"/>
          <w:szCs w:val="24"/>
        </w:rPr>
        <w:t>承 诺 书</w:t>
      </w:r>
    </w:p>
    <w:p>
      <w:pPr>
        <w:keepNext w:val="0"/>
        <w:keepLines w:val="0"/>
        <w:pageBreakBefore w:val="0"/>
        <w:kinsoku/>
        <w:wordWrap/>
        <w:topLinePunct w:val="0"/>
        <w:bidi w:val="0"/>
        <w:snapToGrid/>
        <w:spacing w:line="360" w:lineRule="auto"/>
        <w:ind w:left="0" w:leftChars="0" w:right="0" w:rightChars="0" w:firstLine="5040" w:firstLineChars="2100"/>
        <w:jc w:val="left"/>
        <w:rPr>
          <w:rFonts w:ascii="新宋体" w:hAnsi="新宋体" w:eastAsia="新宋体" w:cs="新宋体"/>
          <w:sz w:val="24"/>
          <w:szCs w:val="24"/>
        </w:rPr>
      </w:pPr>
    </w:p>
    <w:p>
      <w:pPr>
        <w:keepNext w:val="0"/>
        <w:keepLines w:val="0"/>
        <w:pageBreakBefore w:val="0"/>
        <w:kinsoku/>
        <w:wordWrap/>
        <w:topLinePunct w:val="0"/>
        <w:bidi w:val="0"/>
        <w:snapToGrid/>
        <w:spacing w:line="360" w:lineRule="auto"/>
        <w:ind w:left="0" w:leftChars="0" w:right="0" w:rightChars="0"/>
        <w:rPr>
          <w:rFonts w:ascii="新宋体" w:hAnsi="新宋体" w:eastAsia="新宋体" w:cs="新宋体"/>
          <w:sz w:val="24"/>
          <w:szCs w:val="24"/>
          <w:u w:val="single"/>
        </w:rPr>
      </w:pPr>
      <w:r>
        <w:rPr>
          <w:rFonts w:hint="eastAsia" w:ascii="新宋体" w:hAnsi="新宋体" w:eastAsia="新宋体" w:cs="新宋体"/>
          <w:b/>
          <w:bCs/>
          <w:sz w:val="24"/>
          <w:szCs w:val="24"/>
        </w:rPr>
        <w:t>连城县国有资产产权交易服务有限公司</w:t>
      </w:r>
      <w:r>
        <w:rPr>
          <w:rFonts w:hint="eastAsia" w:ascii="新宋体" w:hAnsi="新宋体" w:eastAsia="新宋体" w:cs="新宋体"/>
          <w:sz w:val="24"/>
          <w:szCs w:val="24"/>
        </w:rPr>
        <w:t>：</w:t>
      </w:r>
    </w:p>
    <w:p>
      <w:pPr>
        <w:keepNext w:val="0"/>
        <w:keepLines w:val="0"/>
        <w:pageBreakBefore w:val="0"/>
        <w:kinsoku/>
        <w:wordWrap/>
        <w:topLinePunct w:val="0"/>
        <w:bidi w:val="0"/>
        <w:snapToGrid/>
        <w:spacing w:line="360" w:lineRule="auto"/>
        <w:ind w:left="0" w:leftChars="0" w:right="0" w:rightChars="0"/>
        <w:rPr>
          <w:rFonts w:ascii="新宋体" w:hAnsi="新宋体" w:eastAsia="新宋体" w:cs="新宋体"/>
          <w:sz w:val="24"/>
          <w:szCs w:val="24"/>
        </w:rPr>
      </w:pPr>
      <w:r>
        <w:rPr>
          <w:rFonts w:hint="eastAsia" w:ascii="新宋体" w:hAnsi="新宋体" w:eastAsia="新宋体" w:cs="新宋体"/>
          <w:sz w:val="24"/>
          <w:szCs w:val="24"/>
        </w:rPr>
        <w:t xml:space="preserve">    本人（公司）承诺提供的报名材料真实、合法、有效，自愿报名参加贵司于</w:t>
      </w:r>
      <w:r>
        <w:rPr>
          <w:rFonts w:hint="eastAsia" w:ascii="新宋体" w:hAnsi="新宋体" w:eastAsia="新宋体" w:cs="新宋体"/>
          <w:sz w:val="24"/>
          <w:szCs w:val="24"/>
          <w:u w:val="single"/>
        </w:rPr>
        <w:t xml:space="preserve"> </w:t>
      </w:r>
      <w:r>
        <w:rPr>
          <w:rFonts w:hint="eastAsia" w:ascii="新宋体" w:hAnsi="新宋体" w:eastAsia="新宋体" w:cs="新宋体"/>
          <w:color w:val="0000FF"/>
          <w:sz w:val="24"/>
          <w:szCs w:val="24"/>
          <w:u w:val="single"/>
        </w:rPr>
        <w:t>2025年9月</w:t>
      </w:r>
      <w:r>
        <w:rPr>
          <w:rFonts w:hint="eastAsia" w:ascii="新宋体" w:hAnsi="新宋体" w:eastAsia="新宋体" w:cs="新宋体"/>
          <w:color w:val="0000FF"/>
          <w:sz w:val="24"/>
          <w:szCs w:val="24"/>
          <w:u w:val="single"/>
          <w:lang w:val="en-US" w:eastAsia="zh-CN"/>
        </w:rPr>
        <w:t>23</w:t>
      </w:r>
      <w:r>
        <w:rPr>
          <w:rFonts w:hint="eastAsia" w:ascii="新宋体" w:hAnsi="新宋体" w:eastAsia="新宋体" w:cs="新宋体"/>
          <w:color w:val="0000FF"/>
          <w:sz w:val="24"/>
          <w:szCs w:val="24"/>
          <w:u w:val="single"/>
        </w:rPr>
        <w:t>日</w:t>
      </w:r>
      <w:r>
        <w:rPr>
          <w:rFonts w:hint="eastAsia" w:ascii="新宋体" w:hAnsi="新宋体" w:eastAsia="新宋体" w:cs="新宋体"/>
          <w:sz w:val="24"/>
          <w:szCs w:val="24"/>
        </w:rPr>
        <w:t>上午举行的 “权益云</w:t>
      </w:r>
      <w:r>
        <w:rPr>
          <w:rFonts w:hint="eastAsia" w:ascii="新宋体" w:hAnsi="新宋体" w:eastAsia="新宋体" w:cs="新宋体"/>
          <w:color w:val="0000FF"/>
          <w:sz w:val="24"/>
          <w:szCs w:val="24"/>
        </w:rPr>
        <w:t>反向一次</w:t>
      </w:r>
      <w:r>
        <w:rPr>
          <w:rFonts w:hint="eastAsia" w:ascii="新宋体" w:hAnsi="新宋体" w:eastAsia="新宋体" w:cs="新宋体"/>
          <w:sz w:val="24"/>
          <w:szCs w:val="24"/>
        </w:rPr>
        <w:t>报价”</w:t>
      </w:r>
      <w:r>
        <w:rPr>
          <w:rFonts w:hint="eastAsia" w:ascii="宋体" w:hAnsi="宋体" w:eastAsia="新宋体" w:cs="宋体"/>
          <w:color w:val="0000FF"/>
          <w:sz w:val="24"/>
          <w:szCs w:val="24"/>
          <w:u w:val="single"/>
        </w:rPr>
        <w:t>连城县2025年闽西禽蛋优势特色产业集群项目方案设计服务采购项目</w:t>
      </w:r>
      <w:r>
        <w:rPr>
          <w:rFonts w:hint="eastAsia" w:ascii="新宋体" w:hAnsi="新宋体" w:eastAsia="新宋体" w:cs="新宋体"/>
          <w:sz w:val="24"/>
          <w:szCs w:val="24"/>
        </w:rPr>
        <w:t>服务竞价。收悉项目编号为</w:t>
      </w:r>
      <w:r>
        <w:rPr>
          <w:rFonts w:hint="eastAsia" w:ascii="新宋体" w:hAnsi="新宋体" w:eastAsia="新宋体" w:cs="新宋体"/>
          <w:color w:val="0000FF"/>
          <w:sz w:val="24"/>
          <w:szCs w:val="24"/>
          <w:u w:val="single"/>
          <w:lang w:eastAsia="zh-CN"/>
        </w:rPr>
        <w:t>LCCQJJ20250923</w:t>
      </w:r>
      <w:r>
        <w:rPr>
          <w:rFonts w:hint="eastAsia" w:ascii="新宋体" w:hAnsi="新宋体" w:eastAsia="新宋体" w:cs="新宋体"/>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keepNext w:val="0"/>
        <w:keepLines w:val="0"/>
        <w:pageBreakBefore w:val="0"/>
        <w:kinsoku/>
        <w:wordWrap/>
        <w:topLinePunct w:val="0"/>
        <w:bidi w:val="0"/>
        <w:snapToGrid/>
        <w:spacing w:line="360" w:lineRule="auto"/>
        <w:ind w:left="0" w:leftChars="0" w:right="0" w:rightChars="0" w:firstLine="3840" w:firstLineChars="1600"/>
        <w:rPr>
          <w:rFonts w:ascii="新宋体" w:hAnsi="新宋体" w:eastAsia="新宋体" w:cs="新宋体"/>
          <w:sz w:val="24"/>
          <w:szCs w:val="24"/>
        </w:rPr>
      </w:pPr>
    </w:p>
    <w:p>
      <w:pPr>
        <w:keepNext w:val="0"/>
        <w:keepLines w:val="0"/>
        <w:pageBreakBefore w:val="0"/>
        <w:kinsoku/>
        <w:wordWrap/>
        <w:topLinePunct w:val="0"/>
        <w:bidi w:val="0"/>
        <w:snapToGrid/>
        <w:spacing w:line="360" w:lineRule="auto"/>
        <w:ind w:left="0" w:leftChars="0" w:right="0" w:rightChars="0" w:firstLine="3840" w:firstLineChars="1600"/>
        <w:rPr>
          <w:rFonts w:ascii="新宋体" w:hAnsi="新宋体" w:eastAsia="新宋体" w:cs="新宋体"/>
          <w:sz w:val="24"/>
          <w:szCs w:val="24"/>
        </w:rPr>
      </w:pPr>
    </w:p>
    <w:p>
      <w:pPr>
        <w:keepNext w:val="0"/>
        <w:keepLines w:val="0"/>
        <w:pageBreakBefore w:val="0"/>
        <w:kinsoku/>
        <w:wordWrap/>
        <w:topLinePunct w:val="0"/>
        <w:bidi w:val="0"/>
        <w:snapToGrid/>
        <w:spacing w:line="360" w:lineRule="auto"/>
        <w:ind w:left="0" w:leftChars="0" w:right="0" w:rightChars="0" w:firstLine="3840" w:firstLineChars="1600"/>
        <w:rPr>
          <w:rFonts w:ascii="新宋体" w:hAnsi="新宋体" w:eastAsia="新宋体" w:cs="新宋体"/>
          <w:sz w:val="24"/>
          <w:szCs w:val="24"/>
        </w:rPr>
      </w:pPr>
      <w:r>
        <w:rPr>
          <w:rFonts w:hint="eastAsia" w:ascii="新宋体" w:hAnsi="新宋体" w:eastAsia="新宋体" w:cs="新宋体"/>
          <w:sz w:val="24"/>
          <w:szCs w:val="24"/>
        </w:rPr>
        <w:t>承诺人（申请人盖章）：</w:t>
      </w:r>
    </w:p>
    <w:p>
      <w:pPr>
        <w:keepNext w:val="0"/>
        <w:keepLines w:val="0"/>
        <w:pageBreakBefore w:val="0"/>
        <w:kinsoku/>
        <w:wordWrap/>
        <w:topLinePunct w:val="0"/>
        <w:bidi w:val="0"/>
        <w:snapToGrid/>
        <w:spacing w:line="360" w:lineRule="auto"/>
        <w:ind w:left="0" w:leftChars="0" w:right="0" w:rightChars="0"/>
        <w:rPr>
          <w:rFonts w:ascii="新宋体" w:hAnsi="新宋体" w:eastAsia="新宋体" w:cs="新宋体"/>
          <w:sz w:val="24"/>
          <w:szCs w:val="24"/>
        </w:rPr>
      </w:pPr>
    </w:p>
    <w:p>
      <w:pPr>
        <w:keepNext w:val="0"/>
        <w:keepLines w:val="0"/>
        <w:pageBreakBefore w:val="0"/>
        <w:kinsoku/>
        <w:wordWrap/>
        <w:topLinePunct w:val="0"/>
        <w:bidi w:val="0"/>
        <w:snapToGrid/>
        <w:spacing w:line="360" w:lineRule="auto"/>
        <w:ind w:left="0" w:leftChars="0" w:right="0" w:rightChars="0"/>
        <w:jc w:val="center"/>
        <w:rPr>
          <w:rFonts w:ascii="新宋体" w:hAnsi="新宋体" w:eastAsia="新宋体" w:cs="新宋体"/>
          <w:sz w:val="24"/>
          <w:szCs w:val="24"/>
        </w:rPr>
      </w:pPr>
      <w:r>
        <w:rPr>
          <w:rFonts w:hint="eastAsia" w:ascii="新宋体" w:hAnsi="新宋体" w:eastAsia="新宋体" w:cs="新宋体"/>
          <w:sz w:val="24"/>
          <w:szCs w:val="24"/>
        </w:rPr>
        <w:t xml:space="preserve">                           法定代表人或授权代理人（签字或盖章）： </w:t>
      </w:r>
    </w:p>
    <w:p>
      <w:pPr>
        <w:keepNext w:val="0"/>
        <w:keepLines w:val="0"/>
        <w:pageBreakBefore w:val="0"/>
        <w:kinsoku/>
        <w:wordWrap/>
        <w:topLinePunct w:val="0"/>
        <w:bidi w:val="0"/>
        <w:snapToGrid/>
        <w:spacing w:line="360" w:lineRule="auto"/>
        <w:ind w:left="0" w:leftChars="0" w:right="0" w:rightChars="0"/>
        <w:rPr>
          <w:rFonts w:ascii="新宋体" w:hAnsi="新宋体" w:eastAsia="新宋体" w:cs="新宋体"/>
          <w:sz w:val="24"/>
          <w:szCs w:val="24"/>
        </w:rPr>
      </w:pPr>
    </w:p>
    <w:p>
      <w:pPr>
        <w:keepNext w:val="0"/>
        <w:keepLines w:val="0"/>
        <w:pageBreakBefore w:val="0"/>
        <w:kinsoku/>
        <w:wordWrap/>
        <w:topLinePunct w:val="0"/>
        <w:bidi w:val="0"/>
        <w:snapToGrid/>
        <w:spacing w:line="360" w:lineRule="auto"/>
        <w:ind w:left="0" w:leftChars="0" w:right="0" w:rightChars="0" w:firstLine="3840" w:firstLineChars="1600"/>
        <w:rPr>
          <w:rFonts w:ascii="新宋体" w:hAnsi="新宋体" w:eastAsia="新宋体" w:cs="新宋体"/>
          <w:sz w:val="24"/>
          <w:szCs w:val="24"/>
        </w:rPr>
      </w:pPr>
      <w:r>
        <w:rPr>
          <w:rFonts w:hint="eastAsia" w:ascii="新宋体" w:hAnsi="新宋体" w:eastAsia="新宋体" w:cs="新宋体"/>
          <w:sz w:val="24"/>
          <w:szCs w:val="24"/>
        </w:rPr>
        <w:t>联系电话：</w:t>
      </w:r>
    </w:p>
    <w:p>
      <w:pPr>
        <w:keepNext w:val="0"/>
        <w:keepLines w:val="0"/>
        <w:pageBreakBefore w:val="0"/>
        <w:kinsoku/>
        <w:wordWrap/>
        <w:topLinePunct w:val="0"/>
        <w:bidi w:val="0"/>
        <w:snapToGrid/>
        <w:spacing w:line="360" w:lineRule="auto"/>
        <w:ind w:left="0" w:leftChars="0" w:right="0" w:rightChars="0"/>
        <w:jc w:val="right"/>
        <w:rPr>
          <w:rFonts w:ascii="新宋体" w:hAnsi="新宋体" w:eastAsia="新宋体" w:cs="新宋体"/>
          <w:sz w:val="24"/>
          <w:szCs w:val="24"/>
        </w:rPr>
      </w:pPr>
      <w:r>
        <w:rPr>
          <w:rFonts w:hint="eastAsia" w:ascii="新宋体" w:hAnsi="新宋体" w:eastAsia="新宋体" w:cs="新宋体"/>
          <w:sz w:val="24"/>
          <w:szCs w:val="24"/>
        </w:rPr>
        <w:t>年    月    日</w:t>
      </w:r>
    </w:p>
    <w:p>
      <w:pPr>
        <w:pStyle w:val="19"/>
        <w:keepNext w:val="0"/>
        <w:keepLines w:val="0"/>
        <w:pageBreakBefore w:val="0"/>
        <w:kinsoku/>
        <w:wordWrap/>
        <w:topLinePunct w:val="0"/>
        <w:bidi w:val="0"/>
        <w:snapToGrid/>
        <w:spacing w:line="360" w:lineRule="auto"/>
        <w:ind w:left="0" w:leftChars="0" w:right="0" w:rightChars="0" w:firstLine="480"/>
        <w:rPr>
          <w:rFonts w:ascii="新宋体" w:hAnsi="新宋体" w:eastAsia="新宋体" w:cs="新宋体"/>
          <w:sz w:val="24"/>
          <w:szCs w:val="24"/>
        </w:rPr>
      </w:pPr>
    </w:p>
    <w:p>
      <w:pPr>
        <w:pStyle w:val="19"/>
        <w:keepNext w:val="0"/>
        <w:keepLines w:val="0"/>
        <w:pageBreakBefore w:val="0"/>
        <w:kinsoku/>
        <w:wordWrap/>
        <w:topLinePunct w:val="0"/>
        <w:bidi w:val="0"/>
        <w:snapToGrid/>
        <w:spacing w:line="360" w:lineRule="auto"/>
        <w:ind w:left="0" w:leftChars="0" w:right="0" w:rightChars="0" w:firstLine="480"/>
        <w:rPr>
          <w:rFonts w:ascii="新宋体" w:hAnsi="新宋体" w:eastAsia="新宋体" w:cs="新宋体"/>
          <w:sz w:val="24"/>
          <w:szCs w:val="24"/>
        </w:rPr>
      </w:pPr>
    </w:p>
    <w:p>
      <w:pPr>
        <w:keepNext w:val="0"/>
        <w:keepLines w:val="0"/>
        <w:pageBreakBefore w:val="0"/>
        <w:kinsoku/>
        <w:wordWrap/>
        <w:topLinePunct w:val="0"/>
        <w:bidi w:val="0"/>
        <w:snapToGrid/>
        <w:spacing w:line="360" w:lineRule="auto"/>
        <w:ind w:left="0" w:leftChars="0" w:right="0" w:rightChars="0"/>
        <w:rPr>
          <w:rFonts w:ascii="宋体" w:hAnsi="宋体" w:cs="宋体"/>
          <w:color w:val="000080"/>
          <w:sz w:val="24"/>
          <w:szCs w:val="24"/>
        </w:rPr>
      </w:pPr>
    </w:p>
    <w:sectPr>
      <w:footerReference r:id="rId3" w:type="default"/>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4f1e26fa-a0c0-4fc1-8e62-b78806f7c1be"/>
  </w:docVars>
  <w:rsids>
    <w:rsidRoot w:val="65CC7A04"/>
    <w:rsid w:val="0007264E"/>
    <w:rsid w:val="002F74AD"/>
    <w:rsid w:val="005E1FA6"/>
    <w:rsid w:val="00661880"/>
    <w:rsid w:val="00694E20"/>
    <w:rsid w:val="00881AA1"/>
    <w:rsid w:val="00AC6F00"/>
    <w:rsid w:val="00CB7A86"/>
    <w:rsid w:val="00DD56AE"/>
    <w:rsid w:val="00F06FE8"/>
    <w:rsid w:val="025D4072"/>
    <w:rsid w:val="0AC21C32"/>
    <w:rsid w:val="0CDE6A14"/>
    <w:rsid w:val="0FBB25F8"/>
    <w:rsid w:val="11797C53"/>
    <w:rsid w:val="176B4AC5"/>
    <w:rsid w:val="1B9436EE"/>
    <w:rsid w:val="1FC57DA2"/>
    <w:rsid w:val="202A388F"/>
    <w:rsid w:val="27EB3216"/>
    <w:rsid w:val="2A622692"/>
    <w:rsid w:val="2B451BD2"/>
    <w:rsid w:val="2CA90A4C"/>
    <w:rsid w:val="2CE233BF"/>
    <w:rsid w:val="2E0B5365"/>
    <w:rsid w:val="2F25085E"/>
    <w:rsid w:val="30010050"/>
    <w:rsid w:val="32E054EB"/>
    <w:rsid w:val="331B3A99"/>
    <w:rsid w:val="33ED1159"/>
    <w:rsid w:val="34051F0F"/>
    <w:rsid w:val="38D43322"/>
    <w:rsid w:val="3BE455FD"/>
    <w:rsid w:val="3C2051F4"/>
    <w:rsid w:val="3C8446EA"/>
    <w:rsid w:val="3DF71617"/>
    <w:rsid w:val="3EFB04EE"/>
    <w:rsid w:val="3FCD6634"/>
    <w:rsid w:val="410B7B01"/>
    <w:rsid w:val="42313DBA"/>
    <w:rsid w:val="425F703C"/>
    <w:rsid w:val="44373C5D"/>
    <w:rsid w:val="448B63B4"/>
    <w:rsid w:val="46DB13AA"/>
    <w:rsid w:val="47A34297"/>
    <w:rsid w:val="47B83B92"/>
    <w:rsid w:val="49F3627E"/>
    <w:rsid w:val="4A9B7393"/>
    <w:rsid w:val="4AE57CD1"/>
    <w:rsid w:val="4C5866BF"/>
    <w:rsid w:val="4C854D1C"/>
    <w:rsid w:val="4D4B40AD"/>
    <w:rsid w:val="4D6526F7"/>
    <w:rsid w:val="4DC24527"/>
    <w:rsid w:val="502B34DE"/>
    <w:rsid w:val="50CB11AA"/>
    <w:rsid w:val="521D62B5"/>
    <w:rsid w:val="5229542D"/>
    <w:rsid w:val="52F645D4"/>
    <w:rsid w:val="546A0FE7"/>
    <w:rsid w:val="56E741A6"/>
    <w:rsid w:val="572D17AE"/>
    <w:rsid w:val="57446F50"/>
    <w:rsid w:val="57A219F2"/>
    <w:rsid w:val="584B77D8"/>
    <w:rsid w:val="58FC18AC"/>
    <w:rsid w:val="5B3E5488"/>
    <w:rsid w:val="5C2941BB"/>
    <w:rsid w:val="5C3E53FF"/>
    <w:rsid w:val="5D161D15"/>
    <w:rsid w:val="5D716068"/>
    <w:rsid w:val="5EFB391B"/>
    <w:rsid w:val="5FDC062E"/>
    <w:rsid w:val="60183430"/>
    <w:rsid w:val="60EC7F93"/>
    <w:rsid w:val="61545792"/>
    <w:rsid w:val="62637FE5"/>
    <w:rsid w:val="626C47DF"/>
    <w:rsid w:val="63893CEF"/>
    <w:rsid w:val="64F61D79"/>
    <w:rsid w:val="65CC7A04"/>
    <w:rsid w:val="65DF2A5C"/>
    <w:rsid w:val="66291CDA"/>
    <w:rsid w:val="677906A2"/>
    <w:rsid w:val="68DD00F9"/>
    <w:rsid w:val="696C085C"/>
    <w:rsid w:val="700D4B71"/>
    <w:rsid w:val="71C01745"/>
    <w:rsid w:val="71F4117F"/>
    <w:rsid w:val="731F25E1"/>
    <w:rsid w:val="76325C2F"/>
    <w:rsid w:val="772C19C2"/>
    <w:rsid w:val="78964A30"/>
    <w:rsid w:val="789D3A24"/>
    <w:rsid w:val="78E26444"/>
    <w:rsid w:val="7CBA0138"/>
    <w:rsid w:val="7D957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overflowPunct w:val="0"/>
      <w:adjustRightInd w:val="0"/>
      <w:snapToGrid w:val="0"/>
      <w:spacing w:before="340" w:after="330"/>
      <w:jc w:val="center"/>
      <w:outlineLvl w:val="0"/>
    </w:pPr>
    <w:rPr>
      <w:rFonts w:ascii="宋体" w:hAnsi="宋体"/>
      <w:b/>
      <w:kern w:val="0"/>
      <w:sz w:val="44"/>
      <w:szCs w:val="44"/>
    </w:rPr>
  </w:style>
  <w:style w:type="paragraph" w:styleId="4">
    <w:name w:val="heading 2"/>
    <w:basedOn w:val="1"/>
    <w:next w:val="1"/>
    <w:qFormat/>
    <w:uiPriority w:val="0"/>
    <w:pPr>
      <w:spacing w:line="600" w:lineRule="exact"/>
      <w:contextualSpacing/>
      <w:jc w:val="center"/>
      <w:outlineLvl w:val="1"/>
    </w:pPr>
    <w:rPr>
      <w:rFonts w:ascii="宋体" w:hAnsi="宋体"/>
      <w:b/>
      <w:bCs/>
      <w:sz w:val="28"/>
      <w:szCs w:val="28"/>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1"/>
    </w:rPr>
  </w:style>
  <w:style w:type="paragraph" w:styleId="6">
    <w:name w:val="Normal Indent"/>
    <w:basedOn w:val="1"/>
    <w:qFormat/>
    <w:uiPriority w:val="0"/>
    <w:pPr>
      <w:ind w:firstLine="420"/>
    </w:pPr>
  </w:style>
  <w:style w:type="paragraph" w:styleId="7">
    <w:name w:val="annotation text"/>
    <w:basedOn w:val="1"/>
    <w:link w:val="54"/>
    <w:qFormat/>
    <w:uiPriority w:val="0"/>
    <w:pPr>
      <w:jc w:val="left"/>
    </w:pPr>
  </w:style>
  <w:style w:type="paragraph" w:styleId="8">
    <w:name w:val="Body Text"/>
    <w:basedOn w:val="1"/>
    <w:next w:val="9"/>
    <w:qFormat/>
    <w:uiPriority w:val="0"/>
    <w:pPr>
      <w:spacing w:line="380" w:lineRule="exact"/>
    </w:pPr>
    <w:rPr>
      <w:sz w:val="24"/>
    </w:rPr>
  </w:style>
  <w:style w:type="paragraph" w:customStyle="1" w:styleId="9">
    <w:name w:val="样式 表格正文 + 两端对齐"/>
    <w:basedOn w:val="1"/>
    <w:next w:val="10"/>
    <w:qFormat/>
    <w:uiPriority w:val="0"/>
    <w:pPr>
      <w:spacing w:line="300" w:lineRule="auto"/>
    </w:pPr>
  </w:style>
  <w:style w:type="paragraph" w:customStyle="1" w:styleId="10">
    <w:name w:val="正文1"/>
    <w:basedOn w:val="1"/>
    <w:qFormat/>
    <w:uiPriority w:val="0"/>
    <w:pPr>
      <w:spacing w:line="480" w:lineRule="exact"/>
      <w:ind w:firstLine="567"/>
    </w:pPr>
    <w:rPr>
      <w:rFonts w:ascii="幼圆" w:eastAsia="幼圆"/>
      <w:sz w:val="28"/>
      <w:szCs w:val="20"/>
    </w:rPr>
  </w:style>
  <w:style w:type="paragraph" w:styleId="11">
    <w:name w:val="Body Text Indent"/>
    <w:basedOn w:val="1"/>
    <w:next w:val="1"/>
    <w:qFormat/>
    <w:uiPriority w:val="0"/>
    <w:pPr>
      <w:ind w:firstLine="640" w:firstLineChars="200"/>
    </w:pPr>
    <w:rPr>
      <w:sz w:val="32"/>
    </w:rPr>
  </w:style>
  <w:style w:type="paragraph" w:styleId="1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4">
    <w:name w:val="toc 1"/>
    <w:basedOn w:val="1"/>
    <w:next w:val="1"/>
    <w:qFormat/>
    <w:uiPriority w:val="39"/>
    <w:pPr>
      <w:spacing w:before="120" w:after="120"/>
      <w:jc w:val="left"/>
    </w:pPr>
    <w:rPr>
      <w:b/>
      <w:bCs/>
      <w:caps/>
      <w:sz w:val="20"/>
    </w:rPr>
  </w:style>
  <w:style w:type="paragraph" w:styleId="15">
    <w:name w:val="Body Text Indent 3"/>
    <w:basedOn w:val="1"/>
    <w:qFormat/>
    <w:uiPriority w:val="0"/>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styleId="16">
    <w:name w:val="Normal (Web)"/>
    <w:basedOn w:val="1"/>
    <w:next w:val="17"/>
    <w:qFormat/>
    <w:uiPriority w:val="0"/>
    <w:pPr>
      <w:jc w:val="left"/>
    </w:pPr>
    <w:rPr>
      <w:rFonts w:ascii="微软雅黑" w:hAnsi="微软雅黑" w:eastAsia="微软雅黑" w:cs="Times New Roman"/>
      <w:kern w:val="0"/>
      <w:sz w:val="24"/>
    </w:rPr>
  </w:style>
  <w:style w:type="paragraph" w:customStyle="1" w:styleId="17">
    <w:name w:val="样式 标题 3 + (中文) 黑体 小四 非加粗 段前: 7.8 磅 段后: 0 磅 行距: 固定值 20 磅"/>
    <w:basedOn w:val="5"/>
    <w:qFormat/>
    <w:uiPriority w:val="0"/>
    <w:pPr>
      <w:spacing w:before="0" w:after="0" w:line="400" w:lineRule="exact"/>
    </w:pPr>
    <w:rPr>
      <w:rFonts w:ascii="Courier New" w:hAnsi="Courier New" w:eastAsia="（使用中文字体）" w:cs="HiddenHorzOCl"/>
      <w:b w:val="0"/>
      <w:sz w:val="24"/>
      <w:szCs w:val="20"/>
    </w:rPr>
  </w:style>
  <w:style w:type="paragraph" w:styleId="18">
    <w:name w:val="annotation subject"/>
    <w:basedOn w:val="7"/>
    <w:next w:val="7"/>
    <w:link w:val="55"/>
    <w:qFormat/>
    <w:uiPriority w:val="0"/>
    <w:rPr>
      <w:b/>
      <w:bCs/>
    </w:rPr>
  </w:style>
  <w:style w:type="paragraph" w:styleId="19">
    <w:name w:val="Body Text First Indent 2"/>
    <w:basedOn w:val="11"/>
    <w:unhideWhenUsed/>
    <w:qFormat/>
    <w:uiPriority w:val="99"/>
    <w:pPr>
      <w:tabs>
        <w:tab w:val="left" w:pos="0"/>
        <w:tab w:val="left" w:pos="993"/>
        <w:tab w:val="left" w:pos="1134"/>
      </w:tabs>
      <w:ind w:firstLine="42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style>
  <w:style w:type="character" w:styleId="24">
    <w:name w:val="page number"/>
    <w:basedOn w:val="22"/>
    <w:qFormat/>
    <w:uiPriority w:val="0"/>
  </w:style>
  <w:style w:type="character" w:styleId="25">
    <w:name w:val="FollowedHyperlink"/>
    <w:basedOn w:val="22"/>
    <w:uiPriority w:val="0"/>
    <w:rPr>
      <w:color w:val="800080"/>
      <w:u w:val="none"/>
    </w:rPr>
  </w:style>
  <w:style w:type="character" w:styleId="26">
    <w:name w:val="Emphasis"/>
    <w:basedOn w:val="22"/>
    <w:qFormat/>
    <w:uiPriority w:val="0"/>
  </w:style>
  <w:style w:type="character" w:styleId="27">
    <w:name w:val="HTML Definition"/>
    <w:basedOn w:val="22"/>
    <w:qFormat/>
    <w:uiPriority w:val="0"/>
  </w:style>
  <w:style w:type="character" w:styleId="28">
    <w:name w:val="HTML Typewriter"/>
    <w:basedOn w:val="22"/>
    <w:qFormat/>
    <w:uiPriority w:val="0"/>
    <w:rPr>
      <w:rFonts w:hint="default" w:ascii="monospace" w:hAnsi="monospace" w:eastAsia="monospace" w:cs="monospace"/>
      <w:sz w:val="20"/>
    </w:rPr>
  </w:style>
  <w:style w:type="character" w:styleId="29">
    <w:name w:val="HTML Acronym"/>
    <w:basedOn w:val="22"/>
    <w:qFormat/>
    <w:uiPriority w:val="0"/>
  </w:style>
  <w:style w:type="character" w:styleId="30">
    <w:name w:val="HTML Variable"/>
    <w:basedOn w:val="22"/>
    <w:uiPriority w:val="0"/>
  </w:style>
  <w:style w:type="character" w:styleId="31">
    <w:name w:val="Hyperlink"/>
    <w:basedOn w:val="22"/>
    <w:qFormat/>
    <w:uiPriority w:val="0"/>
    <w:rPr>
      <w:color w:val="0000FF"/>
      <w:u w:val="none"/>
    </w:rPr>
  </w:style>
  <w:style w:type="character" w:styleId="32">
    <w:name w:val="HTML Code"/>
    <w:basedOn w:val="22"/>
    <w:qFormat/>
    <w:uiPriority w:val="0"/>
    <w:rPr>
      <w:rFonts w:ascii="monospace" w:hAnsi="monospace" w:eastAsia="monospace" w:cs="monospace"/>
      <w:sz w:val="20"/>
    </w:rPr>
  </w:style>
  <w:style w:type="character" w:styleId="33">
    <w:name w:val="annotation reference"/>
    <w:basedOn w:val="22"/>
    <w:qFormat/>
    <w:uiPriority w:val="0"/>
    <w:rPr>
      <w:sz w:val="21"/>
      <w:szCs w:val="21"/>
    </w:rPr>
  </w:style>
  <w:style w:type="character" w:styleId="34">
    <w:name w:val="HTML Cite"/>
    <w:basedOn w:val="22"/>
    <w:qFormat/>
    <w:uiPriority w:val="0"/>
  </w:style>
  <w:style w:type="character" w:styleId="35">
    <w:name w:val="HTML Keyboard"/>
    <w:basedOn w:val="22"/>
    <w:qFormat/>
    <w:uiPriority w:val="0"/>
    <w:rPr>
      <w:rFonts w:hint="default" w:ascii="monospace" w:hAnsi="monospace" w:eastAsia="monospace" w:cs="monospace"/>
      <w:sz w:val="20"/>
    </w:rPr>
  </w:style>
  <w:style w:type="character" w:styleId="36">
    <w:name w:val="HTML Sample"/>
    <w:basedOn w:val="22"/>
    <w:qFormat/>
    <w:uiPriority w:val="0"/>
    <w:rPr>
      <w:rFonts w:hint="default" w:ascii="monospace" w:hAnsi="monospace" w:eastAsia="monospace" w:cs="monospace"/>
    </w:rPr>
  </w:style>
  <w:style w:type="paragraph" w:customStyle="1" w:styleId="37">
    <w:name w:val="Fließtext"/>
    <w:basedOn w:val="1"/>
    <w:qFormat/>
    <w:uiPriority w:val="0"/>
    <w:pPr>
      <w:overflowPunct w:val="0"/>
      <w:autoSpaceDE w:val="0"/>
      <w:autoSpaceDN w:val="0"/>
      <w:adjustRightInd w:val="0"/>
      <w:textAlignment w:val="baseline"/>
    </w:pPr>
    <w:rPr>
      <w:kern w:val="28"/>
      <w:szCs w:val="20"/>
    </w:rPr>
  </w:style>
  <w:style w:type="paragraph" w:customStyle="1" w:styleId="38">
    <w:name w:val="标题 2_0"/>
    <w:basedOn w:val="39"/>
    <w:next w:val="39"/>
    <w:unhideWhenUsed/>
    <w:qFormat/>
    <w:uiPriority w:val="0"/>
    <w:pPr>
      <w:spacing w:line="600" w:lineRule="exact"/>
      <w:contextualSpacing/>
      <w:jc w:val="center"/>
      <w:outlineLvl w:val="1"/>
    </w:pPr>
    <w:rPr>
      <w:rFonts w:ascii="宋体" w:hAnsi="宋体"/>
      <w:b/>
      <w:bCs/>
      <w:sz w:val="28"/>
      <w:szCs w:val="28"/>
    </w:rPr>
  </w:style>
  <w:style w:type="paragraph" w:customStyle="1" w:styleId="3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标题 2_1"/>
    <w:basedOn w:val="41"/>
    <w:next w:val="41"/>
    <w:unhideWhenUsed/>
    <w:qFormat/>
    <w:uiPriority w:val="0"/>
    <w:pPr>
      <w:spacing w:line="600" w:lineRule="exact"/>
      <w:contextualSpacing/>
      <w:jc w:val="center"/>
      <w:outlineLvl w:val="1"/>
    </w:pPr>
    <w:rPr>
      <w:rFonts w:ascii="宋体" w:hAnsi="宋体"/>
      <w:b/>
      <w:bCs/>
      <w:sz w:val="28"/>
      <w:szCs w:val="28"/>
    </w:rPr>
  </w:style>
  <w:style w:type="paragraph" w:customStyle="1" w:styleId="4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2">
    <w:name w:val="NormalCharacter"/>
    <w:semiHidden/>
    <w:qFormat/>
    <w:uiPriority w:val="0"/>
  </w:style>
  <w:style w:type="paragraph" w:customStyle="1" w:styleId="43">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_Style 6"/>
    <w:basedOn w:val="45"/>
    <w:next w:val="43"/>
    <w:qFormat/>
    <w:uiPriority w:val="0"/>
    <w:pPr>
      <w:ind w:firstLine="510"/>
      <w:outlineLvl w:val="9"/>
    </w:pPr>
  </w:style>
  <w:style w:type="paragraph" w:customStyle="1" w:styleId="45">
    <w:name w:val="标题 1_0_0"/>
    <w:basedOn w:val="43"/>
    <w:next w:val="43"/>
    <w:qFormat/>
    <w:uiPriority w:val="99"/>
    <w:pPr>
      <w:keepNext/>
      <w:keepLines/>
      <w:adjustRightInd w:val="0"/>
      <w:spacing w:before="340" w:after="330" w:line="578" w:lineRule="atLeast"/>
      <w:textAlignment w:val="baseline"/>
      <w:outlineLvl w:val="0"/>
    </w:pPr>
    <w:rPr>
      <w:b/>
      <w:bCs/>
      <w:kern w:val="44"/>
      <w:sz w:val="44"/>
      <w:szCs w:val="44"/>
    </w:rPr>
  </w:style>
  <w:style w:type="paragraph" w:customStyle="1" w:styleId="46">
    <w:name w:val="标题 3_0"/>
    <w:basedOn w:val="43"/>
    <w:next w:val="43"/>
    <w:unhideWhenUsed/>
    <w:qFormat/>
    <w:uiPriority w:val="0"/>
    <w:pPr>
      <w:keepNext/>
      <w:keepLines/>
      <w:spacing w:before="260" w:after="260" w:line="416" w:lineRule="atLeast"/>
      <w:outlineLvl w:val="2"/>
    </w:pPr>
    <w:rPr>
      <w:b/>
      <w:bCs/>
      <w:kern w:val="0"/>
      <w:sz w:val="32"/>
      <w:szCs w:val="32"/>
    </w:rPr>
  </w:style>
  <w:style w:type="paragraph" w:customStyle="1" w:styleId="47">
    <w:name w:val="标题 4_0"/>
    <w:basedOn w:val="48"/>
    <w:next w:val="43"/>
    <w:qFormat/>
    <w:uiPriority w:val="0"/>
    <w:pPr>
      <w:keepNext/>
      <w:keepLines/>
      <w:spacing w:before="280" w:after="290" w:line="376" w:lineRule="atLeast"/>
      <w:outlineLvl w:val="3"/>
    </w:pPr>
    <w:rPr>
      <w:rFonts w:ascii="Arial" w:hAnsi="Arial" w:eastAsia="黑体"/>
      <w:b/>
      <w:bCs/>
      <w:sz w:val="28"/>
      <w:szCs w:val="28"/>
    </w:rPr>
  </w:style>
  <w:style w:type="paragraph" w:customStyle="1" w:styleId="48">
    <w:name w:val="正文_0_0_0_0"/>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9">
    <w:name w:val="标题 5_0"/>
    <w:basedOn w:val="43"/>
    <w:next w:val="43"/>
    <w:unhideWhenUsed/>
    <w:qFormat/>
    <w:uiPriority w:val="9"/>
    <w:pPr>
      <w:keepNext/>
      <w:keepLines/>
      <w:spacing w:before="280" w:after="290" w:line="376" w:lineRule="auto"/>
      <w:outlineLvl w:val="4"/>
    </w:pPr>
    <w:rPr>
      <w:b/>
      <w:bCs/>
      <w:sz w:val="28"/>
      <w:szCs w:val="28"/>
    </w:rPr>
  </w:style>
  <w:style w:type="paragraph" w:customStyle="1" w:styleId="50">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_7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正文文本_0"/>
    <w:basedOn w:val="48"/>
    <w:qFormat/>
    <w:uiPriority w:val="0"/>
    <w:pPr>
      <w:spacing w:after="120"/>
    </w:pPr>
  </w:style>
  <w:style w:type="paragraph" w:customStyle="1" w:styleId="53">
    <w:name w:val="修订1"/>
    <w:hidden/>
    <w:unhideWhenUsed/>
    <w:qFormat/>
    <w:uiPriority w:val="99"/>
    <w:rPr>
      <w:rFonts w:ascii="Calibri" w:hAnsi="Calibri" w:eastAsia="宋体" w:cs="Arial"/>
      <w:kern w:val="2"/>
      <w:sz w:val="21"/>
      <w:szCs w:val="22"/>
      <w:lang w:val="en-US" w:eastAsia="zh-CN" w:bidi="ar-SA"/>
    </w:rPr>
  </w:style>
  <w:style w:type="character" w:customStyle="1" w:styleId="54">
    <w:name w:val="批注文字 Char"/>
    <w:basedOn w:val="22"/>
    <w:link w:val="7"/>
    <w:qFormat/>
    <w:uiPriority w:val="0"/>
    <w:rPr>
      <w:rFonts w:ascii="Calibri" w:hAnsi="Calibri" w:cs="Arial"/>
      <w:kern w:val="2"/>
      <w:sz w:val="21"/>
      <w:szCs w:val="22"/>
    </w:rPr>
  </w:style>
  <w:style w:type="character" w:customStyle="1" w:styleId="55">
    <w:name w:val="批注主题 Char"/>
    <w:basedOn w:val="54"/>
    <w:link w:val="18"/>
    <w:qFormat/>
    <w:uiPriority w:val="0"/>
    <w:rPr>
      <w:rFonts w:ascii="Calibri" w:hAnsi="Calibri" w:cs="Arial"/>
      <w:b/>
      <w:bCs/>
      <w:kern w:val="2"/>
      <w:sz w:val="21"/>
      <w:szCs w:val="22"/>
    </w:rPr>
  </w:style>
  <w:style w:type="character" w:customStyle="1" w:styleId="56">
    <w:name w:val="layui-this"/>
    <w:basedOn w:val="22"/>
    <w:uiPriority w:val="0"/>
    <w:rPr>
      <w:bdr w:val="single" w:color="EEEEEE" w:sz="6" w:space="0"/>
      <w:shd w:val="clear" w:fill="FFFFFF"/>
    </w:rPr>
  </w:style>
  <w:style w:type="character" w:customStyle="1" w:styleId="57">
    <w:name w:val="first-child"/>
    <w:basedOn w:val="2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4289</Words>
  <Characters>4577</Characters>
  <Lines>4</Lines>
  <Paragraphs>9</Paragraphs>
  <TotalTime>21</TotalTime>
  <ScaleCrop>false</ScaleCrop>
  <LinksUpToDate>false</LinksUpToDate>
  <CharactersWithSpaces>4677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2023-04-21T00:03:00Z</dcterms:created>
  <dc:creator>Ariesstar</dc:creator>
  <cp:lastModifiedBy>Jacky</cp:lastModifiedBy>
  <cp:lastPrinted>2025-09-17T03:00:46Z</cp:lastPrinted>
  <dcterms:modified xsi:type="dcterms:W3CDTF">2025-09-17T03:02:28Z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999F4E7CED2B495DA3FAC1967915937B_13</vt:lpwstr>
  </property>
  <property fmtid="{D5CDD505-2E9C-101B-9397-08002B2CF9AE}" pid="4" name="KSOTemplateDocerSaveRecord">
    <vt:lpwstr>eyJoZGlkIjoiMWI1YjBkY2IzYjdmNTcyODQ2ZjFjNWEzMzFiMWMzZDUiLCJ1c2VySWQiOiIxNTYyNzEzNTE5In0=</vt:lpwstr>
  </property>
</Properties>
</file>