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3A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center"/>
        <w:rPr>
          <w:rFonts w:ascii="宋体" w:hAnsi="微软雅黑" w:eastAsia="宋体" w:cs="微软雅黑"/>
          <w:i w:val="0"/>
          <w:iCs w:val="0"/>
          <w:caps w:val="0"/>
          <w:color w:val="auto"/>
          <w:spacing w:val="0"/>
          <w:sz w:val="44"/>
          <w:szCs w:val="24"/>
        </w:rPr>
      </w:pPr>
      <w:r>
        <w:rPr>
          <w:rFonts w:hint="eastAsia" w:ascii="宋体" w:hAnsi="微软雅黑" w:eastAsia="宋体" w:cs="微软雅黑"/>
          <w:b/>
          <w:bCs/>
          <w:i w:val="0"/>
          <w:iCs w:val="0"/>
          <w:caps w:val="0"/>
          <w:color w:val="auto"/>
          <w:spacing w:val="0"/>
          <w:sz w:val="44"/>
          <w:szCs w:val="28"/>
          <w:shd w:val="clear" w:fill="FFFFFF"/>
        </w:rPr>
        <w:t>供货合同</w:t>
      </w:r>
    </w:p>
    <w:p w14:paraId="4E95A0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宋体" w:hAnsi="微软雅黑" w:eastAsia="宋体" w:cs="微软雅黑"/>
          <w:i w:val="0"/>
          <w:iCs w:val="0"/>
          <w:caps w:val="0"/>
          <w:color w:val="auto"/>
          <w:spacing w:val="0"/>
          <w:sz w:val="24"/>
          <w:szCs w:val="16"/>
        </w:rPr>
      </w:pPr>
    </w:p>
    <w:p w14:paraId="428916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1、签订合同应遵守《中华人民共和国民法典》等法律法规。</w:t>
      </w:r>
    </w:p>
    <w:p w14:paraId="103B86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2、签订合同时，委托人与成交人应结合竞价文件相关规定填列相应内容。竞价文件第三章已有规定的，双方均不得变更或调整；竞价文件未作规定的，双方可通过友好协商进行约定。</w:t>
      </w:r>
    </w:p>
    <w:p w14:paraId="713384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3、本章节所附的合同主要条款及格式为参考文本，如果因为项目实际特点不能适用，则可由甲乙双方在合同签订阶段可通过友好协商进行约定。</w:t>
      </w:r>
    </w:p>
    <w:p w14:paraId="24B76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甲方：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福建</w:t>
      </w:r>
      <w:r>
        <w:rPr>
          <w:rFonts w:hint="eastAsia" w:asciiTheme="minorEastAsia" w:hAnsiTheme="minorEastAsia" w:cstheme="minorEastAsia"/>
          <w:b w:val="0"/>
          <w:bCs w:val="0"/>
          <w:i w:val="0"/>
          <w:iCs w:val="0"/>
          <w:caps w:val="0"/>
          <w:color w:val="auto"/>
          <w:spacing w:val="0"/>
          <w:kern w:val="0"/>
          <w:sz w:val="24"/>
          <w:szCs w:val="24"/>
          <w:u w:val="single"/>
          <w:shd w:val="clear" w:fill="FFFFFF"/>
          <w:lang w:val="en-US" w:eastAsia="zh-CN" w:bidi="ar"/>
        </w:rPr>
        <w:t>连城豸龙旅游集团</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有限公司  </w:t>
      </w:r>
    </w:p>
    <w:p w14:paraId="282DF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乙方：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xml:space="preserve"> </w:t>
      </w:r>
      <w:r>
        <w:rPr>
          <w:rFonts w:hint="eastAsia" w:asciiTheme="minorEastAsia" w:hAnsiTheme="minorEastAsia" w:cstheme="minorEastAsia"/>
          <w:b w:val="0"/>
          <w:bCs w:val="0"/>
          <w:i w:val="0"/>
          <w:iCs w:val="0"/>
          <w:caps w:val="0"/>
          <w:color w:val="auto"/>
          <w:spacing w:val="0"/>
          <w:kern w:val="0"/>
          <w:sz w:val="24"/>
          <w:szCs w:val="24"/>
          <w:u w:val="single"/>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p>
    <w:p w14:paraId="764658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根据项目编号为</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r>
        <w:rPr>
          <w:rFonts w:hint="eastAsia" w:asciiTheme="minorEastAsia" w:hAnsiTheme="minorEastAsia" w:cstheme="minorEastAsia"/>
          <w:b w:val="0"/>
          <w:bCs w:val="0"/>
          <w:i w:val="0"/>
          <w:iCs w:val="0"/>
          <w:caps w:val="0"/>
          <w:color w:val="auto"/>
          <w:spacing w:val="0"/>
          <w:sz w:val="24"/>
          <w:szCs w:val="24"/>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r>
        <w:rPr>
          <w:rFonts w:hint="eastAsia" w:asciiTheme="minorEastAsia" w:hAnsiTheme="minorEastAsia" w:eastAsiaTheme="minorEastAsia" w:cstheme="minorEastAsia"/>
          <w:b w:val="0"/>
          <w:bCs w:val="0"/>
          <w:i w:val="0"/>
          <w:iCs w:val="0"/>
          <w:caps w:val="0"/>
          <w:color w:val="auto"/>
          <w:spacing w:val="0"/>
          <w:sz w:val="24"/>
          <w:szCs w:val="24"/>
          <w:shd w:val="clear" w:fill="FFFFFF"/>
        </w:rPr>
        <w:t>的</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r>
        <w:rPr>
          <w:rFonts w:hint="eastAsia" w:asciiTheme="minorEastAsia" w:hAnsiTheme="minorEastAsia" w:cstheme="minorEastAsia"/>
          <w:b w:val="0"/>
          <w:bCs w:val="0"/>
          <w:i w:val="0"/>
          <w:iCs w:val="0"/>
          <w:caps w:val="0"/>
          <w:color w:val="333333"/>
          <w:spacing w:val="0"/>
          <w:sz w:val="24"/>
          <w:szCs w:val="24"/>
          <w:u w:val="single"/>
          <w:shd w:val="clear" w:fill="FFFFFF"/>
          <w:lang w:eastAsia="zh-CN"/>
        </w:rPr>
        <w:t>豸龙集团办公家具、窗帘</w:t>
      </w:r>
      <w:r>
        <w:rPr>
          <w:rFonts w:hint="eastAsia" w:asciiTheme="minorEastAsia" w:hAnsiTheme="minorEastAsia" w:eastAsiaTheme="minorEastAsia" w:cstheme="minorEastAsia"/>
          <w:b w:val="0"/>
          <w:bCs w:val="0"/>
          <w:i w:val="0"/>
          <w:iCs w:val="0"/>
          <w:caps w:val="0"/>
          <w:color w:val="333333"/>
          <w:spacing w:val="0"/>
          <w:sz w:val="24"/>
          <w:szCs w:val="24"/>
          <w:u w:val="single"/>
          <w:shd w:val="clear" w:fill="FFFFFF"/>
        </w:rPr>
        <w:t>采购</w:t>
      </w:r>
      <w:r>
        <w:rPr>
          <w:rFonts w:hint="eastAsia" w:asciiTheme="minorEastAsia" w:hAnsiTheme="minorEastAsia" w:cstheme="minorEastAsia"/>
          <w:b w:val="0"/>
          <w:bCs w:val="0"/>
          <w:i w:val="0"/>
          <w:iCs w:val="0"/>
          <w:caps w:val="0"/>
          <w:color w:val="333333"/>
          <w:spacing w:val="0"/>
          <w:sz w:val="24"/>
          <w:szCs w:val="24"/>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4"/>
          <w:szCs w:val="24"/>
          <w:shd w:val="clear" w:fill="FFFFFF"/>
        </w:rPr>
        <w:t>项目（以下简称：“本项目”）的招标结果，成交人为乙方。现经委托人与成交人友好协商，就以下事项达成一致并签订本合同：</w:t>
      </w:r>
    </w:p>
    <w:p w14:paraId="2C5D1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1、下列合同文件是构成本合同不可分割的部分：</w:t>
      </w:r>
    </w:p>
    <w:p w14:paraId="43C212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1.1合同条款；</w:t>
      </w:r>
    </w:p>
    <w:p w14:paraId="641997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1.2竞价文件、乙方的响应文件；</w:t>
      </w:r>
    </w:p>
    <w:p w14:paraId="1381E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1.3其他文件或材料：□无。</w:t>
      </w:r>
    </w:p>
    <w:p w14:paraId="2E70A7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2、合同标的</w:t>
      </w:r>
    </w:p>
    <w:tbl>
      <w:tblPr>
        <w:tblStyle w:val="5"/>
        <w:tblW w:w="9306"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225"/>
        <w:gridCol w:w="1379"/>
        <w:gridCol w:w="2261"/>
        <w:gridCol w:w="722"/>
        <w:gridCol w:w="722"/>
        <w:gridCol w:w="778"/>
        <w:gridCol w:w="989"/>
        <w:gridCol w:w="499"/>
      </w:tblGrid>
      <w:tr w14:paraId="43E4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0CA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eastAsia="zh-CN"/>
              </w:rPr>
            </w:pPr>
            <w:r>
              <w:rPr>
                <w:rFonts w:hint="eastAsia" w:asciiTheme="minorEastAsia" w:hAnsiTheme="minorEastAsia" w:cstheme="minorEastAsia"/>
                <w:b w:val="0"/>
                <w:bCs w:val="0"/>
                <w:i w:val="0"/>
                <w:iCs w:val="0"/>
                <w:color w:val="000000"/>
                <w:sz w:val="24"/>
                <w:szCs w:val="24"/>
                <w:u w:val="none"/>
                <w:lang w:eastAsia="zh-CN"/>
              </w:rPr>
              <w:t>家具部分</w:t>
            </w:r>
          </w:p>
        </w:tc>
      </w:tr>
      <w:tr w14:paraId="5EE9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0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837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C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规格型号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7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3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总价</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E1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14:paraId="5DA1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24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E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35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9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1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F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7301">
            <w:pPr>
              <w:jc w:val="left"/>
              <w:rPr>
                <w:rFonts w:hint="eastAsia" w:asciiTheme="minorEastAsia" w:hAnsiTheme="minorEastAsia" w:eastAsiaTheme="minorEastAsia" w:cstheme="minorEastAsia"/>
                <w:b w:val="0"/>
                <w:bCs w:val="0"/>
                <w:i w:val="0"/>
                <w:iCs w:val="0"/>
                <w:color w:val="000000"/>
                <w:sz w:val="24"/>
                <w:szCs w:val="24"/>
                <w:u w:val="none"/>
              </w:rPr>
            </w:pPr>
          </w:p>
        </w:tc>
      </w:tr>
      <w:tr w14:paraId="6CE1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5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6B4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E8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94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3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CE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C32B">
            <w:pPr>
              <w:jc w:val="left"/>
              <w:rPr>
                <w:rFonts w:hint="eastAsia" w:asciiTheme="minorEastAsia" w:hAnsiTheme="minorEastAsia" w:eastAsiaTheme="minorEastAsia" w:cstheme="minorEastAsia"/>
                <w:b w:val="0"/>
                <w:bCs w:val="0"/>
                <w:i w:val="0"/>
                <w:iCs w:val="0"/>
                <w:color w:val="000000"/>
                <w:sz w:val="24"/>
                <w:szCs w:val="24"/>
                <w:u w:val="none"/>
              </w:rPr>
            </w:pPr>
          </w:p>
        </w:tc>
      </w:tr>
      <w:tr w14:paraId="7491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86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DAC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F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D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53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E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A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2C0D">
            <w:pPr>
              <w:jc w:val="left"/>
              <w:rPr>
                <w:rFonts w:hint="eastAsia" w:asciiTheme="minorEastAsia" w:hAnsiTheme="minorEastAsia" w:eastAsiaTheme="minorEastAsia" w:cstheme="minorEastAsia"/>
                <w:b w:val="0"/>
                <w:bCs w:val="0"/>
                <w:i w:val="0"/>
                <w:iCs w:val="0"/>
                <w:color w:val="000000"/>
                <w:sz w:val="24"/>
                <w:szCs w:val="24"/>
                <w:u w:val="none"/>
              </w:rPr>
            </w:pPr>
          </w:p>
        </w:tc>
      </w:tr>
      <w:tr w14:paraId="1791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6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1DF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D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E1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85C9">
            <w:pPr>
              <w:jc w:val="left"/>
              <w:rPr>
                <w:rFonts w:hint="eastAsia" w:asciiTheme="minorEastAsia" w:hAnsiTheme="minorEastAsia" w:eastAsiaTheme="minorEastAsia" w:cstheme="minorEastAsia"/>
                <w:b w:val="0"/>
                <w:bCs w:val="0"/>
                <w:i w:val="0"/>
                <w:iCs w:val="0"/>
                <w:color w:val="000000"/>
                <w:sz w:val="24"/>
                <w:szCs w:val="24"/>
                <w:u w:val="none"/>
              </w:rPr>
            </w:pPr>
          </w:p>
        </w:tc>
      </w:tr>
      <w:tr w14:paraId="7116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7D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49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E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E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4B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F4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9086">
            <w:pPr>
              <w:jc w:val="left"/>
              <w:rPr>
                <w:rFonts w:hint="eastAsia" w:asciiTheme="minorEastAsia" w:hAnsiTheme="minorEastAsia" w:eastAsiaTheme="minorEastAsia" w:cstheme="minorEastAsia"/>
                <w:b w:val="0"/>
                <w:bCs w:val="0"/>
                <w:i w:val="0"/>
                <w:iCs w:val="0"/>
                <w:color w:val="000000"/>
                <w:sz w:val="24"/>
                <w:szCs w:val="24"/>
                <w:u w:val="none"/>
              </w:rPr>
            </w:pPr>
          </w:p>
        </w:tc>
      </w:tr>
      <w:tr w14:paraId="3384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D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AF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CE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5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2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1B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9515">
            <w:pPr>
              <w:jc w:val="left"/>
              <w:rPr>
                <w:rFonts w:hint="eastAsia" w:asciiTheme="minorEastAsia" w:hAnsiTheme="minorEastAsia" w:eastAsiaTheme="minorEastAsia" w:cstheme="minorEastAsia"/>
                <w:b w:val="0"/>
                <w:bCs w:val="0"/>
                <w:i w:val="0"/>
                <w:iCs w:val="0"/>
                <w:color w:val="000000"/>
                <w:sz w:val="24"/>
                <w:szCs w:val="24"/>
                <w:u w:val="none"/>
              </w:rPr>
            </w:pPr>
          </w:p>
        </w:tc>
      </w:tr>
      <w:tr w14:paraId="0A98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1C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4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6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7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2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7F63">
            <w:pPr>
              <w:jc w:val="left"/>
              <w:rPr>
                <w:rFonts w:hint="eastAsia" w:asciiTheme="minorEastAsia" w:hAnsiTheme="minorEastAsia" w:eastAsiaTheme="minorEastAsia" w:cstheme="minorEastAsia"/>
                <w:b w:val="0"/>
                <w:bCs w:val="0"/>
                <w:i w:val="0"/>
                <w:iCs w:val="0"/>
                <w:color w:val="000000"/>
                <w:sz w:val="24"/>
                <w:szCs w:val="24"/>
                <w:u w:val="none"/>
              </w:rPr>
            </w:pPr>
          </w:p>
        </w:tc>
      </w:tr>
      <w:tr w14:paraId="436C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7D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15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53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8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3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A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E6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D611">
            <w:pPr>
              <w:jc w:val="left"/>
              <w:rPr>
                <w:rFonts w:hint="eastAsia" w:asciiTheme="minorEastAsia" w:hAnsiTheme="minorEastAsia" w:eastAsiaTheme="minorEastAsia" w:cstheme="minorEastAsia"/>
                <w:b w:val="0"/>
                <w:bCs w:val="0"/>
                <w:i w:val="0"/>
                <w:iCs w:val="0"/>
                <w:color w:val="000000"/>
                <w:sz w:val="24"/>
                <w:szCs w:val="24"/>
                <w:u w:val="none"/>
              </w:rPr>
            </w:pPr>
          </w:p>
        </w:tc>
      </w:tr>
      <w:tr w14:paraId="09F5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0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51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5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2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1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2C2">
            <w:pPr>
              <w:jc w:val="left"/>
              <w:rPr>
                <w:rFonts w:hint="eastAsia" w:asciiTheme="minorEastAsia" w:hAnsiTheme="minorEastAsia" w:eastAsiaTheme="minorEastAsia" w:cstheme="minorEastAsia"/>
                <w:b w:val="0"/>
                <w:bCs w:val="0"/>
                <w:i w:val="0"/>
                <w:iCs w:val="0"/>
                <w:color w:val="000000"/>
                <w:sz w:val="24"/>
                <w:szCs w:val="24"/>
                <w:u w:val="none"/>
              </w:rPr>
            </w:pPr>
          </w:p>
        </w:tc>
      </w:tr>
      <w:tr w14:paraId="6FD2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C8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4F1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272727"/>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2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2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1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1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7EA4">
            <w:pPr>
              <w:jc w:val="left"/>
              <w:rPr>
                <w:rFonts w:hint="eastAsia" w:asciiTheme="minorEastAsia" w:hAnsiTheme="minorEastAsia" w:eastAsiaTheme="minorEastAsia" w:cstheme="minorEastAsia"/>
                <w:b w:val="0"/>
                <w:bCs w:val="0"/>
                <w:i w:val="0"/>
                <w:iCs w:val="0"/>
                <w:color w:val="000000"/>
                <w:sz w:val="24"/>
                <w:szCs w:val="24"/>
                <w:u w:val="none"/>
              </w:rPr>
            </w:pPr>
          </w:p>
        </w:tc>
      </w:tr>
      <w:tr w14:paraId="32E8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6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F92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9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1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A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ABC8">
            <w:pPr>
              <w:jc w:val="left"/>
              <w:rPr>
                <w:rFonts w:hint="eastAsia" w:asciiTheme="minorEastAsia" w:hAnsiTheme="minorEastAsia" w:eastAsiaTheme="minorEastAsia" w:cstheme="minorEastAsia"/>
                <w:b w:val="0"/>
                <w:bCs w:val="0"/>
                <w:i w:val="0"/>
                <w:iCs w:val="0"/>
                <w:color w:val="000000"/>
                <w:sz w:val="24"/>
                <w:szCs w:val="24"/>
                <w:u w:val="none"/>
              </w:rPr>
            </w:pPr>
          </w:p>
        </w:tc>
      </w:tr>
      <w:tr w14:paraId="0696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7B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3C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0F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5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98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FA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63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C10C">
            <w:pPr>
              <w:jc w:val="left"/>
              <w:rPr>
                <w:rFonts w:hint="eastAsia" w:asciiTheme="minorEastAsia" w:hAnsiTheme="minorEastAsia" w:eastAsiaTheme="minorEastAsia" w:cstheme="minorEastAsia"/>
                <w:b w:val="0"/>
                <w:bCs w:val="0"/>
                <w:i w:val="0"/>
                <w:iCs w:val="0"/>
                <w:color w:val="000000"/>
                <w:sz w:val="24"/>
                <w:szCs w:val="24"/>
                <w:u w:val="none"/>
              </w:rPr>
            </w:pPr>
          </w:p>
        </w:tc>
      </w:tr>
      <w:tr w14:paraId="324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E0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40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D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D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C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F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14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6AAE">
            <w:pPr>
              <w:jc w:val="left"/>
              <w:rPr>
                <w:rFonts w:hint="eastAsia" w:asciiTheme="minorEastAsia" w:hAnsiTheme="minorEastAsia" w:eastAsiaTheme="minorEastAsia" w:cstheme="minorEastAsia"/>
                <w:b w:val="0"/>
                <w:bCs w:val="0"/>
                <w:i w:val="0"/>
                <w:iCs w:val="0"/>
                <w:color w:val="000000"/>
                <w:sz w:val="24"/>
                <w:szCs w:val="24"/>
                <w:u w:val="none"/>
              </w:rPr>
            </w:pPr>
          </w:p>
        </w:tc>
      </w:tr>
      <w:tr w14:paraId="6BD3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04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CF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75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1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A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CB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0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FD63">
            <w:pPr>
              <w:jc w:val="left"/>
              <w:rPr>
                <w:rFonts w:hint="eastAsia" w:asciiTheme="minorEastAsia" w:hAnsiTheme="minorEastAsia" w:eastAsiaTheme="minorEastAsia" w:cstheme="minorEastAsia"/>
                <w:b w:val="0"/>
                <w:bCs w:val="0"/>
                <w:i w:val="0"/>
                <w:iCs w:val="0"/>
                <w:color w:val="000000"/>
                <w:sz w:val="24"/>
                <w:szCs w:val="24"/>
                <w:u w:val="none"/>
              </w:rPr>
            </w:pPr>
          </w:p>
        </w:tc>
      </w:tr>
      <w:tr w14:paraId="0814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8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37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03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2A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3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5F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2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D79D">
            <w:pPr>
              <w:jc w:val="left"/>
              <w:rPr>
                <w:rFonts w:hint="eastAsia" w:asciiTheme="minorEastAsia" w:hAnsiTheme="minorEastAsia" w:eastAsiaTheme="minorEastAsia" w:cstheme="minorEastAsia"/>
                <w:b w:val="0"/>
                <w:bCs w:val="0"/>
                <w:i w:val="0"/>
                <w:iCs w:val="0"/>
                <w:color w:val="000000"/>
                <w:sz w:val="24"/>
                <w:szCs w:val="24"/>
                <w:u w:val="none"/>
              </w:rPr>
            </w:pPr>
          </w:p>
        </w:tc>
      </w:tr>
      <w:tr w14:paraId="1373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6A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16</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F38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C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9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A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0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484">
            <w:pPr>
              <w:jc w:val="left"/>
              <w:rPr>
                <w:rFonts w:hint="eastAsia" w:asciiTheme="minorEastAsia" w:hAnsiTheme="minorEastAsia" w:eastAsiaTheme="minorEastAsia" w:cstheme="minorEastAsia"/>
                <w:b w:val="0"/>
                <w:bCs w:val="0"/>
                <w:i w:val="0"/>
                <w:iCs w:val="0"/>
                <w:color w:val="000000"/>
                <w:sz w:val="24"/>
                <w:szCs w:val="24"/>
                <w:u w:val="none"/>
              </w:rPr>
            </w:pPr>
          </w:p>
        </w:tc>
      </w:tr>
      <w:tr w14:paraId="727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D3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17</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13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5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65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F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85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A1C">
            <w:pPr>
              <w:jc w:val="left"/>
              <w:rPr>
                <w:rFonts w:hint="eastAsia" w:asciiTheme="minorEastAsia" w:hAnsiTheme="minorEastAsia" w:eastAsiaTheme="minorEastAsia" w:cstheme="minorEastAsia"/>
                <w:b w:val="0"/>
                <w:bCs w:val="0"/>
                <w:i w:val="0"/>
                <w:iCs w:val="0"/>
                <w:color w:val="000000"/>
                <w:sz w:val="24"/>
                <w:szCs w:val="24"/>
                <w:u w:val="none"/>
              </w:rPr>
            </w:pPr>
          </w:p>
        </w:tc>
      </w:tr>
      <w:tr w14:paraId="5E8E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2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A99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2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C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38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CA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6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36F">
            <w:pPr>
              <w:jc w:val="left"/>
              <w:rPr>
                <w:rFonts w:hint="eastAsia" w:asciiTheme="minorEastAsia" w:hAnsiTheme="minorEastAsia" w:eastAsiaTheme="minorEastAsia" w:cstheme="minorEastAsia"/>
                <w:b w:val="0"/>
                <w:bCs w:val="0"/>
                <w:i w:val="0"/>
                <w:iCs w:val="0"/>
                <w:color w:val="000000"/>
                <w:sz w:val="24"/>
                <w:szCs w:val="24"/>
                <w:u w:val="none"/>
              </w:rPr>
            </w:pPr>
          </w:p>
        </w:tc>
      </w:tr>
      <w:tr w14:paraId="762D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6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19</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4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02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A0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5D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5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32D7">
            <w:pPr>
              <w:jc w:val="left"/>
              <w:rPr>
                <w:rFonts w:hint="eastAsia" w:asciiTheme="minorEastAsia" w:hAnsiTheme="minorEastAsia" w:eastAsiaTheme="minorEastAsia" w:cstheme="minorEastAsia"/>
                <w:b w:val="0"/>
                <w:bCs w:val="0"/>
                <w:i w:val="0"/>
                <w:iCs w:val="0"/>
                <w:color w:val="000000"/>
                <w:sz w:val="24"/>
                <w:szCs w:val="24"/>
                <w:u w:val="none"/>
              </w:rPr>
            </w:pPr>
          </w:p>
        </w:tc>
      </w:tr>
      <w:tr w14:paraId="635A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E2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4F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A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3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3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D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8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16DA">
            <w:pPr>
              <w:jc w:val="left"/>
              <w:rPr>
                <w:rFonts w:hint="eastAsia" w:asciiTheme="minorEastAsia" w:hAnsiTheme="minorEastAsia" w:eastAsiaTheme="minorEastAsia" w:cstheme="minorEastAsia"/>
                <w:b w:val="0"/>
                <w:bCs w:val="0"/>
                <w:i w:val="0"/>
                <w:iCs w:val="0"/>
                <w:color w:val="000000"/>
                <w:sz w:val="24"/>
                <w:szCs w:val="24"/>
                <w:u w:val="none"/>
              </w:rPr>
            </w:pPr>
          </w:p>
        </w:tc>
      </w:tr>
      <w:tr w14:paraId="0A4D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9A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4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B9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E6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A3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E1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15BA">
            <w:pPr>
              <w:jc w:val="left"/>
              <w:rPr>
                <w:rFonts w:hint="eastAsia" w:asciiTheme="minorEastAsia" w:hAnsiTheme="minorEastAsia" w:eastAsiaTheme="minorEastAsia" w:cstheme="minorEastAsia"/>
                <w:b w:val="0"/>
                <w:bCs w:val="0"/>
                <w:i w:val="0"/>
                <w:iCs w:val="0"/>
                <w:color w:val="000000"/>
                <w:sz w:val="24"/>
                <w:szCs w:val="24"/>
                <w:u w:val="none"/>
              </w:rPr>
            </w:pPr>
          </w:p>
        </w:tc>
      </w:tr>
      <w:tr w14:paraId="642D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6D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51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5A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D3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A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B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D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BD7A">
            <w:pPr>
              <w:jc w:val="left"/>
              <w:rPr>
                <w:rFonts w:hint="eastAsia" w:asciiTheme="minorEastAsia" w:hAnsiTheme="minorEastAsia" w:eastAsiaTheme="minorEastAsia" w:cstheme="minorEastAsia"/>
                <w:b w:val="0"/>
                <w:bCs w:val="0"/>
                <w:i w:val="0"/>
                <w:iCs w:val="0"/>
                <w:color w:val="000000"/>
                <w:sz w:val="24"/>
                <w:szCs w:val="24"/>
                <w:u w:val="none"/>
              </w:rPr>
            </w:pPr>
          </w:p>
        </w:tc>
      </w:tr>
      <w:tr w14:paraId="6FBF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D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95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9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22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E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C8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13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7F22">
            <w:pPr>
              <w:jc w:val="left"/>
              <w:rPr>
                <w:rFonts w:hint="eastAsia" w:asciiTheme="minorEastAsia" w:hAnsiTheme="minorEastAsia" w:eastAsiaTheme="minorEastAsia" w:cstheme="minorEastAsia"/>
                <w:b w:val="0"/>
                <w:bCs w:val="0"/>
                <w:i w:val="0"/>
                <w:iCs w:val="0"/>
                <w:color w:val="000000"/>
                <w:sz w:val="24"/>
                <w:szCs w:val="24"/>
                <w:u w:val="none"/>
              </w:rPr>
            </w:pPr>
          </w:p>
        </w:tc>
      </w:tr>
      <w:tr w14:paraId="2859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17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24</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A6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B5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59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5E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A9AA">
            <w:pPr>
              <w:jc w:val="left"/>
              <w:rPr>
                <w:rFonts w:hint="eastAsia" w:asciiTheme="minorEastAsia" w:hAnsiTheme="minorEastAsia" w:eastAsiaTheme="minorEastAsia" w:cstheme="minorEastAsia"/>
                <w:b w:val="0"/>
                <w:bCs w:val="0"/>
                <w:i w:val="0"/>
                <w:iCs w:val="0"/>
                <w:color w:val="000000"/>
                <w:sz w:val="24"/>
                <w:szCs w:val="24"/>
                <w:u w:val="none"/>
              </w:rPr>
            </w:pPr>
          </w:p>
        </w:tc>
      </w:tr>
      <w:tr w14:paraId="1C41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D31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12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CA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09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C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1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66C2">
            <w:pPr>
              <w:jc w:val="left"/>
              <w:rPr>
                <w:rFonts w:hint="eastAsia" w:asciiTheme="minorEastAsia" w:hAnsiTheme="minorEastAsia" w:eastAsiaTheme="minorEastAsia" w:cstheme="minorEastAsia"/>
                <w:b w:val="0"/>
                <w:bCs w:val="0"/>
                <w:i w:val="0"/>
                <w:iCs w:val="0"/>
                <w:color w:val="000000"/>
                <w:sz w:val="24"/>
                <w:szCs w:val="24"/>
                <w:u w:val="none"/>
              </w:rPr>
            </w:pPr>
          </w:p>
        </w:tc>
      </w:tr>
      <w:tr w14:paraId="611B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C9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26</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53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3B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F4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4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82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B0EE">
            <w:pPr>
              <w:jc w:val="left"/>
              <w:rPr>
                <w:rFonts w:hint="eastAsia" w:asciiTheme="minorEastAsia" w:hAnsiTheme="minorEastAsia" w:eastAsiaTheme="minorEastAsia" w:cstheme="minorEastAsia"/>
                <w:b w:val="0"/>
                <w:bCs w:val="0"/>
                <w:i w:val="0"/>
                <w:iCs w:val="0"/>
                <w:color w:val="000000"/>
                <w:sz w:val="24"/>
                <w:szCs w:val="24"/>
                <w:u w:val="none"/>
              </w:rPr>
            </w:pPr>
          </w:p>
        </w:tc>
      </w:tr>
      <w:tr w14:paraId="7B46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F5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27</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3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09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7F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5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B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FF20">
            <w:pPr>
              <w:jc w:val="left"/>
              <w:rPr>
                <w:rFonts w:hint="eastAsia" w:asciiTheme="minorEastAsia" w:hAnsiTheme="minorEastAsia" w:eastAsiaTheme="minorEastAsia" w:cstheme="minorEastAsia"/>
                <w:b w:val="0"/>
                <w:bCs w:val="0"/>
                <w:i w:val="0"/>
                <w:iCs w:val="0"/>
                <w:color w:val="000000"/>
                <w:sz w:val="24"/>
                <w:szCs w:val="24"/>
                <w:u w:val="none"/>
              </w:rPr>
            </w:pPr>
          </w:p>
        </w:tc>
      </w:tr>
      <w:tr w14:paraId="59B1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FE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28</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6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3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F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1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EA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4C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28D6">
            <w:pPr>
              <w:jc w:val="left"/>
              <w:rPr>
                <w:rFonts w:hint="eastAsia" w:asciiTheme="minorEastAsia" w:hAnsiTheme="minorEastAsia" w:eastAsiaTheme="minorEastAsia" w:cstheme="minorEastAsia"/>
                <w:b w:val="0"/>
                <w:bCs w:val="0"/>
                <w:i w:val="0"/>
                <w:iCs w:val="0"/>
                <w:color w:val="000000"/>
                <w:sz w:val="24"/>
                <w:szCs w:val="24"/>
                <w:u w:val="none"/>
              </w:rPr>
            </w:pPr>
          </w:p>
        </w:tc>
      </w:tr>
      <w:tr w14:paraId="13E0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A5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29</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9E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9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DF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D9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F1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0E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CB19">
            <w:pPr>
              <w:jc w:val="left"/>
              <w:rPr>
                <w:rFonts w:hint="eastAsia" w:asciiTheme="minorEastAsia" w:hAnsiTheme="minorEastAsia" w:eastAsiaTheme="minorEastAsia" w:cstheme="minorEastAsia"/>
                <w:b w:val="0"/>
                <w:bCs w:val="0"/>
                <w:i w:val="0"/>
                <w:iCs w:val="0"/>
                <w:color w:val="000000"/>
                <w:sz w:val="24"/>
                <w:szCs w:val="24"/>
                <w:u w:val="none"/>
              </w:rPr>
            </w:pPr>
          </w:p>
        </w:tc>
      </w:tr>
      <w:tr w14:paraId="50E4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D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6C1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48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F6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B1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7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D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877A">
            <w:pPr>
              <w:jc w:val="left"/>
              <w:rPr>
                <w:rFonts w:hint="eastAsia" w:asciiTheme="minorEastAsia" w:hAnsiTheme="minorEastAsia" w:eastAsiaTheme="minorEastAsia" w:cstheme="minorEastAsia"/>
                <w:b w:val="0"/>
                <w:bCs w:val="0"/>
                <w:i w:val="0"/>
                <w:iCs w:val="0"/>
                <w:color w:val="000000"/>
                <w:sz w:val="24"/>
                <w:szCs w:val="24"/>
                <w:u w:val="none"/>
              </w:rPr>
            </w:pPr>
          </w:p>
        </w:tc>
      </w:tr>
      <w:tr w14:paraId="4EC9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9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AF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D4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6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FD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2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E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5D89">
            <w:pPr>
              <w:jc w:val="left"/>
              <w:rPr>
                <w:rFonts w:hint="eastAsia" w:asciiTheme="minorEastAsia" w:hAnsiTheme="minorEastAsia" w:eastAsiaTheme="minorEastAsia" w:cstheme="minorEastAsia"/>
                <w:b w:val="0"/>
                <w:bCs w:val="0"/>
                <w:i w:val="0"/>
                <w:iCs w:val="0"/>
                <w:color w:val="000000"/>
                <w:sz w:val="24"/>
                <w:szCs w:val="24"/>
                <w:u w:val="none"/>
              </w:rPr>
            </w:pPr>
          </w:p>
        </w:tc>
      </w:tr>
      <w:tr w14:paraId="3F12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D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0DE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50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A2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CE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FC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02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4AAD">
            <w:pPr>
              <w:jc w:val="left"/>
              <w:rPr>
                <w:rFonts w:hint="eastAsia" w:asciiTheme="minorEastAsia" w:hAnsiTheme="minorEastAsia" w:eastAsiaTheme="minorEastAsia" w:cstheme="minorEastAsia"/>
                <w:b w:val="0"/>
                <w:bCs w:val="0"/>
                <w:i w:val="0"/>
                <w:iCs w:val="0"/>
                <w:color w:val="000000"/>
                <w:sz w:val="24"/>
                <w:szCs w:val="24"/>
                <w:u w:val="none"/>
              </w:rPr>
            </w:pPr>
          </w:p>
        </w:tc>
      </w:tr>
      <w:tr w14:paraId="5AC4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4A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3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21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9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14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94C9">
            <w:pPr>
              <w:jc w:val="left"/>
              <w:rPr>
                <w:rFonts w:hint="eastAsia" w:asciiTheme="minorEastAsia" w:hAnsiTheme="minorEastAsia" w:eastAsiaTheme="minorEastAsia" w:cstheme="minorEastAsia"/>
                <w:b w:val="0"/>
                <w:bCs w:val="0"/>
                <w:i w:val="0"/>
                <w:iCs w:val="0"/>
                <w:color w:val="000000"/>
                <w:sz w:val="24"/>
                <w:szCs w:val="24"/>
                <w:u w:val="none"/>
              </w:rPr>
            </w:pPr>
          </w:p>
        </w:tc>
      </w:tr>
      <w:tr w14:paraId="243C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9F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小计</w:t>
            </w:r>
          </w:p>
        </w:tc>
        <w:tc>
          <w:tcPr>
            <w:tcW w:w="5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788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5A55">
            <w:pPr>
              <w:jc w:val="left"/>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w:t>
            </w:r>
          </w:p>
        </w:tc>
      </w:tr>
      <w:tr w14:paraId="59CE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19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A2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A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99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D6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F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6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8B8E">
            <w:pPr>
              <w:jc w:val="left"/>
              <w:rPr>
                <w:rFonts w:hint="eastAsia" w:asciiTheme="minorEastAsia" w:hAnsiTheme="minorEastAsia" w:eastAsiaTheme="minorEastAsia" w:cstheme="minorEastAsia"/>
                <w:b w:val="0"/>
                <w:bCs w:val="0"/>
                <w:i w:val="0"/>
                <w:iCs w:val="0"/>
                <w:color w:val="000000"/>
                <w:sz w:val="24"/>
                <w:szCs w:val="24"/>
                <w:u w:val="none"/>
              </w:rPr>
            </w:pPr>
          </w:p>
        </w:tc>
      </w:tr>
      <w:tr w14:paraId="12BF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3F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390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C2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67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BB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E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C7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0FB">
            <w:pPr>
              <w:jc w:val="left"/>
              <w:rPr>
                <w:rFonts w:hint="eastAsia" w:asciiTheme="minorEastAsia" w:hAnsiTheme="minorEastAsia" w:eastAsiaTheme="minorEastAsia" w:cstheme="minorEastAsia"/>
                <w:b w:val="0"/>
                <w:bCs w:val="0"/>
                <w:i w:val="0"/>
                <w:iCs w:val="0"/>
                <w:color w:val="000000"/>
                <w:sz w:val="24"/>
                <w:szCs w:val="24"/>
                <w:u w:val="none"/>
              </w:rPr>
            </w:pPr>
          </w:p>
        </w:tc>
      </w:tr>
      <w:tr w14:paraId="7CDF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6F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D3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A9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68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E8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8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E26D">
            <w:pPr>
              <w:jc w:val="left"/>
              <w:rPr>
                <w:rFonts w:hint="eastAsia" w:asciiTheme="minorEastAsia" w:hAnsiTheme="minorEastAsia" w:eastAsiaTheme="minorEastAsia" w:cstheme="minorEastAsia"/>
                <w:b w:val="0"/>
                <w:bCs w:val="0"/>
                <w:i w:val="0"/>
                <w:iCs w:val="0"/>
                <w:color w:val="000000"/>
                <w:sz w:val="24"/>
                <w:szCs w:val="24"/>
                <w:u w:val="none"/>
              </w:rPr>
            </w:pPr>
          </w:p>
        </w:tc>
      </w:tr>
      <w:tr w14:paraId="2EE4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87">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4</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586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4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CF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2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24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7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97">
            <w:pPr>
              <w:jc w:val="left"/>
              <w:rPr>
                <w:rFonts w:hint="eastAsia" w:asciiTheme="minorEastAsia" w:hAnsiTheme="minorEastAsia" w:eastAsiaTheme="minorEastAsia" w:cstheme="minorEastAsia"/>
                <w:b w:val="0"/>
                <w:bCs w:val="0"/>
                <w:i w:val="0"/>
                <w:iCs w:val="0"/>
                <w:color w:val="000000"/>
                <w:sz w:val="24"/>
                <w:szCs w:val="24"/>
                <w:u w:val="none"/>
              </w:rPr>
            </w:pPr>
          </w:p>
        </w:tc>
      </w:tr>
      <w:tr w14:paraId="0762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9C7">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5</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F50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2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9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2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1E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DE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C0D6">
            <w:pPr>
              <w:jc w:val="left"/>
              <w:rPr>
                <w:rFonts w:hint="eastAsia" w:asciiTheme="minorEastAsia" w:hAnsiTheme="minorEastAsia" w:eastAsiaTheme="minorEastAsia" w:cstheme="minorEastAsia"/>
                <w:b w:val="0"/>
                <w:bCs w:val="0"/>
                <w:i w:val="0"/>
                <w:iCs w:val="0"/>
                <w:color w:val="000000"/>
                <w:sz w:val="24"/>
                <w:szCs w:val="24"/>
                <w:u w:val="none"/>
              </w:rPr>
            </w:pPr>
          </w:p>
        </w:tc>
      </w:tr>
      <w:tr w14:paraId="772B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DBDE">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6</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B2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B7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46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EC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63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41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FCBE">
            <w:pPr>
              <w:jc w:val="left"/>
              <w:rPr>
                <w:rFonts w:hint="eastAsia" w:asciiTheme="minorEastAsia" w:hAnsiTheme="minorEastAsia" w:eastAsiaTheme="minorEastAsia" w:cstheme="minorEastAsia"/>
                <w:b w:val="0"/>
                <w:bCs w:val="0"/>
                <w:i w:val="0"/>
                <w:iCs w:val="0"/>
                <w:color w:val="000000"/>
                <w:sz w:val="24"/>
                <w:szCs w:val="24"/>
                <w:u w:val="none"/>
              </w:rPr>
            </w:pPr>
          </w:p>
        </w:tc>
      </w:tr>
      <w:tr w14:paraId="26E6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D4AB">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7</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CA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A1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3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0B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EC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FD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D040">
            <w:pPr>
              <w:jc w:val="left"/>
              <w:rPr>
                <w:rFonts w:hint="eastAsia" w:asciiTheme="minorEastAsia" w:hAnsiTheme="minorEastAsia" w:eastAsiaTheme="minorEastAsia" w:cstheme="minorEastAsia"/>
                <w:b w:val="0"/>
                <w:bCs w:val="0"/>
                <w:i w:val="0"/>
                <w:iCs w:val="0"/>
                <w:color w:val="000000"/>
                <w:sz w:val="24"/>
                <w:szCs w:val="24"/>
                <w:u w:val="none"/>
              </w:rPr>
            </w:pPr>
          </w:p>
        </w:tc>
      </w:tr>
      <w:tr w14:paraId="5B06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5157">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8</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50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67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8C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94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1B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A907">
            <w:pPr>
              <w:jc w:val="left"/>
              <w:rPr>
                <w:rFonts w:hint="eastAsia" w:asciiTheme="minorEastAsia" w:hAnsiTheme="minorEastAsia" w:eastAsiaTheme="minorEastAsia" w:cstheme="minorEastAsia"/>
                <w:b w:val="0"/>
                <w:bCs w:val="0"/>
                <w:i w:val="0"/>
                <w:iCs w:val="0"/>
                <w:color w:val="000000"/>
                <w:sz w:val="24"/>
                <w:szCs w:val="24"/>
                <w:u w:val="none"/>
              </w:rPr>
            </w:pPr>
          </w:p>
        </w:tc>
      </w:tr>
      <w:tr w14:paraId="3147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EF60">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9</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78B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F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A1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30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74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0A1F">
            <w:pPr>
              <w:jc w:val="left"/>
              <w:rPr>
                <w:rFonts w:hint="eastAsia" w:asciiTheme="minorEastAsia" w:hAnsiTheme="minorEastAsia" w:eastAsiaTheme="minorEastAsia" w:cstheme="minorEastAsia"/>
                <w:b w:val="0"/>
                <w:bCs w:val="0"/>
                <w:i w:val="0"/>
                <w:iCs w:val="0"/>
                <w:color w:val="000000"/>
                <w:sz w:val="24"/>
                <w:szCs w:val="24"/>
                <w:u w:val="none"/>
              </w:rPr>
            </w:pPr>
          </w:p>
        </w:tc>
      </w:tr>
      <w:tr w14:paraId="56EB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500">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10</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8E4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F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7B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4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F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7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DB89">
            <w:pPr>
              <w:jc w:val="left"/>
              <w:rPr>
                <w:rFonts w:hint="eastAsia" w:asciiTheme="minorEastAsia" w:hAnsiTheme="minorEastAsia" w:eastAsiaTheme="minorEastAsia" w:cstheme="minorEastAsia"/>
                <w:b w:val="0"/>
                <w:bCs w:val="0"/>
                <w:i w:val="0"/>
                <w:iCs w:val="0"/>
                <w:color w:val="000000"/>
                <w:sz w:val="24"/>
                <w:szCs w:val="24"/>
                <w:u w:val="none"/>
              </w:rPr>
            </w:pPr>
          </w:p>
        </w:tc>
      </w:tr>
      <w:tr w14:paraId="357E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0023">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11</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0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6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0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B9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3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D9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C00">
            <w:pPr>
              <w:jc w:val="left"/>
              <w:rPr>
                <w:rFonts w:hint="eastAsia" w:asciiTheme="minorEastAsia" w:hAnsiTheme="minorEastAsia" w:eastAsiaTheme="minorEastAsia" w:cstheme="minorEastAsia"/>
                <w:b w:val="0"/>
                <w:bCs w:val="0"/>
                <w:i w:val="0"/>
                <w:iCs w:val="0"/>
                <w:color w:val="000000"/>
                <w:sz w:val="24"/>
                <w:szCs w:val="24"/>
                <w:u w:val="none"/>
              </w:rPr>
            </w:pPr>
          </w:p>
        </w:tc>
      </w:tr>
      <w:tr w14:paraId="26EB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209B">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12</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5CC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8C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6D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03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5E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51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4106">
            <w:pPr>
              <w:jc w:val="left"/>
              <w:rPr>
                <w:rFonts w:hint="eastAsia" w:asciiTheme="minorEastAsia" w:hAnsiTheme="minorEastAsia" w:eastAsiaTheme="minorEastAsia" w:cstheme="minorEastAsia"/>
                <w:b w:val="0"/>
                <w:bCs w:val="0"/>
                <w:i w:val="0"/>
                <w:iCs w:val="0"/>
                <w:color w:val="000000"/>
                <w:sz w:val="24"/>
                <w:szCs w:val="24"/>
                <w:u w:val="none"/>
              </w:rPr>
            </w:pPr>
          </w:p>
        </w:tc>
      </w:tr>
      <w:tr w14:paraId="2EB2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9D35">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13</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22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E5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8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24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F5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347">
            <w:pPr>
              <w:jc w:val="left"/>
              <w:rPr>
                <w:rFonts w:hint="eastAsia" w:asciiTheme="minorEastAsia" w:hAnsiTheme="minorEastAsia" w:eastAsiaTheme="minorEastAsia" w:cstheme="minorEastAsia"/>
                <w:b w:val="0"/>
                <w:bCs w:val="0"/>
                <w:i w:val="0"/>
                <w:iCs w:val="0"/>
                <w:color w:val="000000"/>
                <w:sz w:val="24"/>
                <w:szCs w:val="24"/>
                <w:u w:val="none"/>
              </w:rPr>
            </w:pPr>
          </w:p>
        </w:tc>
      </w:tr>
      <w:tr w14:paraId="1110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5F54">
            <w:pPr>
              <w:keepNext w:val="0"/>
              <w:keepLines w:val="0"/>
              <w:widowControl/>
              <w:suppressLineNumbers w:val="0"/>
              <w:jc w:val="left"/>
              <w:textAlignment w:val="center"/>
              <w:rPr>
                <w:rFonts w:hint="default"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i w:val="0"/>
                <w:iCs w:val="0"/>
                <w:color w:val="000000"/>
                <w:kern w:val="0"/>
                <w:sz w:val="24"/>
                <w:szCs w:val="24"/>
                <w:u w:val="none"/>
                <w:lang w:val="en-US" w:eastAsia="zh-CN" w:bidi="ar"/>
              </w:rPr>
              <w:t>14</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DD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4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8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7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C8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00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920">
            <w:pPr>
              <w:jc w:val="left"/>
              <w:rPr>
                <w:rFonts w:hint="eastAsia" w:asciiTheme="minorEastAsia" w:hAnsiTheme="minorEastAsia" w:eastAsiaTheme="minorEastAsia" w:cstheme="minorEastAsia"/>
                <w:b w:val="0"/>
                <w:bCs w:val="0"/>
                <w:i w:val="0"/>
                <w:iCs w:val="0"/>
                <w:color w:val="000000"/>
                <w:sz w:val="24"/>
                <w:szCs w:val="24"/>
                <w:u w:val="none"/>
              </w:rPr>
            </w:pPr>
          </w:p>
        </w:tc>
      </w:tr>
      <w:tr w14:paraId="59CB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63E2">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15</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E7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78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52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2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F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8D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C14F">
            <w:pPr>
              <w:jc w:val="left"/>
              <w:rPr>
                <w:rFonts w:hint="eastAsia" w:asciiTheme="minorEastAsia" w:hAnsiTheme="minorEastAsia" w:eastAsiaTheme="minorEastAsia" w:cstheme="minorEastAsia"/>
                <w:b w:val="0"/>
                <w:bCs w:val="0"/>
                <w:i w:val="0"/>
                <w:iCs w:val="0"/>
                <w:color w:val="000000"/>
                <w:sz w:val="24"/>
                <w:szCs w:val="24"/>
                <w:u w:val="none"/>
              </w:rPr>
            </w:pPr>
          </w:p>
        </w:tc>
      </w:tr>
      <w:tr w14:paraId="33C9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FB84">
            <w:pPr>
              <w:keepNext w:val="0"/>
              <w:keepLines w:val="0"/>
              <w:widowControl/>
              <w:suppressLineNumbers w:val="0"/>
              <w:jc w:val="left"/>
              <w:textAlignment w:val="center"/>
              <w:rPr>
                <w:rFonts w:hint="default" w:asciiTheme="minorEastAsia" w:hAnsiTheme="minorEastAsia" w:cstheme="minorEastAsia"/>
                <w:b w:val="0"/>
                <w:bCs w:val="0"/>
                <w:i w:val="0"/>
                <w:iCs w:val="0"/>
                <w:color w:val="000000"/>
                <w:sz w:val="24"/>
                <w:szCs w:val="24"/>
                <w:u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16</w:t>
            </w: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C51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98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5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12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8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1A57">
            <w:pPr>
              <w:jc w:val="left"/>
              <w:rPr>
                <w:rFonts w:hint="eastAsia" w:asciiTheme="minorEastAsia" w:hAnsiTheme="minorEastAsia" w:eastAsiaTheme="minorEastAsia" w:cstheme="minorEastAsia"/>
                <w:b w:val="0"/>
                <w:bCs w:val="0"/>
                <w:i w:val="0"/>
                <w:iCs w:val="0"/>
                <w:color w:val="000000"/>
                <w:sz w:val="24"/>
                <w:szCs w:val="24"/>
                <w:u w:val="none"/>
              </w:rPr>
            </w:pPr>
          </w:p>
        </w:tc>
      </w:tr>
      <w:tr w14:paraId="39C7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D0B2">
            <w:pPr>
              <w:keepNext w:val="0"/>
              <w:keepLines w:val="0"/>
              <w:widowControl/>
              <w:suppressLineNumbers w:val="0"/>
              <w:jc w:val="left"/>
              <w:textAlignment w:val="center"/>
              <w:rPr>
                <w:rFonts w:hint="eastAsia" w:asciiTheme="minorEastAsia" w:hAnsiTheme="minorEastAsia" w:cstheme="minorEastAsia"/>
                <w:b w:val="0"/>
                <w:bCs w:val="0"/>
                <w:i w:val="0"/>
                <w:iCs w:val="0"/>
                <w:color w:val="000000"/>
                <w:sz w:val="24"/>
                <w:szCs w:val="24"/>
                <w:u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小计</w:t>
            </w:r>
          </w:p>
        </w:tc>
        <w:tc>
          <w:tcPr>
            <w:tcW w:w="55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5DD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2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99E">
            <w:pPr>
              <w:jc w:val="left"/>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w:t>
            </w:r>
          </w:p>
        </w:tc>
      </w:tr>
      <w:tr w14:paraId="5CB3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0F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总计：</w:t>
            </w:r>
          </w:p>
        </w:tc>
        <w:tc>
          <w:tcPr>
            <w:tcW w:w="43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0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cstheme="minorEastAsia"/>
                <w:b w:val="0"/>
                <w:bCs w:val="0"/>
                <w:i w:val="0"/>
                <w:iCs w:val="0"/>
                <w:color w:val="000000"/>
                <w:kern w:val="0"/>
                <w:sz w:val="24"/>
                <w:szCs w:val="24"/>
                <w:u w:val="none"/>
                <w:lang w:val="en-US" w:eastAsia="zh-CN" w:bidi="ar"/>
              </w:rPr>
              <w:t xml:space="preserve">    </w:t>
            </w:r>
          </w:p>
        </w:tc>
        <w:tc>
          <w:tcPr>
            <w:tcW w:w="29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34B8">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w:t>
            </w:r>
          </w:p>
        </w:tc>
      </w:tr>
    </w:tbl>
    <w:p w14:paraId="7979D9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49704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3、合同总金额</w:t>
      </w:r>
    </w:p>
    <w:p w14:paraId="0A5BDF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3.1 中标价格：</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大写 </w:t>
      </w:r>
      <w:r>
        <w:rPr>
          <w:rFonts w:hint="eastAsia" w:asciiTheme="minorEastAsia" w:hAnsi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元整</w:t>
      </w:r>
      <w:r>
        <w:rPr>
          <w:rFonts w:hint="eastAsia" w:asciiTheme="minorEastAsia" w:hAnsiTheme="minorEastAsia" w:cstheme="minorEastAsia"/>
          <w:b w:val="0"/>
          <w:bCs w:val="0"/>
          <w:i w:val="0"/>
          <w:iCs w:val="0"/>
          <w:caps w:val="0"/>
          <w:color w:val="auto"/>
          <w:spacing w:val="0"/>
          <w:sz w:val="24"/>
          <w:szCs w:val="24"/>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xml:space="preserve">小写¥ </w:t>
      </w:r>
      <w:r>
        <w:rPr>
          <w:rFonts w:hint="eastAsia" w:asciiTheme="minorEastAsia" w:hAnsi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r>
        <w:rPr>
          <w:rFonts w:hint="eastAsia" w:asciiTheme="minorEastAsia" w:hAnsiTheme="minorEastAsia" w:eastAsiaTheme="minorEastAsia" w:cstheme="minorEastAsia"/>
          <w:b w:val="0"/>
          <w:bCs w:val="0"/>
          <w:i w:val="0"/>
          <w:iCs w:val="0"/>
          <w:caps w:val="0"/>
          <w:color w:val="auto"/>
          <w:spacing w:val="0"/>
          <w:sz w:val="24"/>
          <w:szCs w:val="24"/>
          <w:shd w:val="clear" w:fill="FFFFFF"/>
        </w:rPr>
        <w:t>；</w:t>
      </w:r>
    </w:p>
    <w:p w14:paraId="4B0A65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4、合同标的交付时间、地点和条件</w:t>
      </w:r>
    </w:p>
    <w:p w14:paraId="2703B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4.1交付时间：</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cstheme="minorEastAsia"/>
          <w:b w:val="0"/>
          <w:bCs w:val="0"/>
          <w:i w:val="0"/>
          <w:iCs w:val="0"/>
          <w:caps w:val="0"/>
          <w:color w:val="auto"/>
          <w:spacing w:val="0"/>
          <w:kern w:val="0"/>
          <w:sz w:val="24"/>
          <w:szCs w:val="24"/>
          <w:highlight w:val="none"/>
          <w:u w:val="single"/>
          <w:shd w:val="clear" w:fill="FFFFFF"/>
          <w:lang w:val="en-US" w:eastAsia="zh-CN" w:bidi="ar"/>
        </w:rPr>
        <w:t>2</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single"/>
          <w:shd w:val="clear" w:fill="FFFFFF"/>
          <w:lang w:val="en-US" w:eastAsia="zh-CN" w:bidi="ar"/>
        </w:rPr>
        <w:t>0天</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p>
    <w:p w14:paraId="045E1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4.2交付地点：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连城县。</w:t>
      </w:r>
      <w:bookmarkStart w:id="0" w:name="_GoBack"/>
      <w:bookmarkEnd w:id="0"/>
    </w:p>
    <w:p w14:paraId="5B64E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4.3交付条件：</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验收合格。</w:t>
      </w:r>
    </w:p>
    <w:p w14:paraId="43374F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5、合同标的应符合竞价文件、乙方响应文件的规定或约定，具体如下：</w:t>
      </w:r>
    </w:p>
    <w:p w14:paraId="3B2D5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详见竞价文件相关要求，乙方保证严格按照《连城县儿童乐园物资采购项目（二次）》（项目编号</w:t>
      </w:r>
      <w:r>
        <w:rPr>
          <w:rFonts w:hint="eastAsia" w:asciiTheme="minorEastAsia" w:hAnsiTheme="minorEastAsia" w:cstheme="minorEastAsia"/>
          <w:b w:val="0"/>
          <w:bCs w:val="0"/>
          <w:i w:val="0"/>
          <w:iCs w:val="0"/>
          <w:caps w:val="0"/>
          <w:color w:val="auto"/>
          <w:spacing w:val="0"/>
          <w:sz w:val="24"/>
          <w:szCs w:val="24"/>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）竞价文件和乙方的响应文件执行。</w:t>
      </w:r>
    </w:p>
    <w:p w14:paraId="4F2757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6、验收标准：根据本竞价文件、成交人的响应文件、承诺及有关国家、行业规定进行验收。</w:t>
      </w:r>
    </w:p>
    <w:p w14:paraId="02FA1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7、支付方式：</w:t>
      </w:r>
    </w:p>
    <w:tbl>
      <w:tblPr>
        <w:tblStyle w:val="5"/>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2"/>
        <w:gridCol w:w="1819"/>
        <w:gridCol w:w="6359"/>
      </w:tblGrid>
      <w:tr w14:paraId="549E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53104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支付期次</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15BD1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支付比例(%)</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01BA7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支付期次说明</w:t>
            </w:r>
          </w:p>
        </w:tc>
      </w:tr>
      <w:tr w14:paraId="2869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4AB18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1</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6FF5C0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95</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7114F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所有货物供货完成并经甲方最终验收合格后且乙方提供相关票据的，7个工作日内支付至合同价款的95%；</w:t>
            </w:r>
          </w:p>
        </w:tc>
      </w:tr>
      <w:tr w14:paraId="6B9E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84" w:type="dxa"/>
            <w:tcBorders>
              <w:top w:val="outset" w:color="auto" w:sz="8" w:space="0"/>
              <w:left w:val="outset" w:color="auto" w:sz="8" w:space="0"/>
              <w:bottom w:val="outset" w:color="auto" w:sz="8" w:space="0"/>
              <w:right w:val="outset" w:color="auto" w:sz="8" w:space="0"/>
            </w:tcBorders>
            <w:shd w:val="clear" w:color="auto" w:fill="auto"/>
            <w:vAlign w:val="center"/>
          </w:tcPr>
          <w:p w14:paraId="237B6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2</w:t>
            </w:r>
          </w:p>
        </w:tc>
        <w:tc>
          <w:tcPr>
            <w:tcW w:w="1452" w:type="dxa"/>
            <w:tcBorders>
              <w:top w:val="outset" w:color="auto" w:sz="8" w:space="0"/>
              <w:left w:val="outset" w:color="auto" w:sz="8" w:space="0"/>
              <w:bottom w:val="outset" w:color="auto" w:sz="8" w:space="0"/>
              <w:right w:val="outset" w:color="auto" w:sz="8" w:space="0"/>
            </w:tcBorders>
            <w:shd w:val="clear" w:color="auto" w:fill="auto"/>
            <w:vAlign w:val="center"/>
          </w:tcPr>
          <w:p w14:paraId="15B96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5076" w:type="dxa"/>
            <w:tcBorders>
              <w:top w:val="outset" w:color="auto" w:sz="8" w:space="0"/>
              <w:left w:val="outset" w:color="auto" w:sz="8" w:space="0"/>
              <w:bottom w:val="outset" w:color="auto" w:sz="8" w:space="0"/>
              <w:right w:val="outset" w:color="auto" w:sz="8" w:space="0"/>
            </w:tcBorders>
            <w:shd w:val="clear" w:color="auto" w:fill="auto"/>
            <w:vAlign w:val="center"/>
          </w:tcPr>
          <w:p w14:paraId="371BE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lang w:val="en-US" w:eastAsia="zh-CN" w:bidi="ar"/>
              </w:rPr>
              <w:t>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50E75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备注：（1）乙方自行承担参加竞价会有关的全部费用（包括但不限于差旅费、邮寄费、资料费等）。</w:t>
      </w:r>
    </w:p>
    <w:p w14:paraId="6049C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200F4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8、保密条款：</w:t>
      </w:r>
    </w:p>
    <w:p w14:paraId="66541D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A68C5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8.2商业秘密指双方有关项目设计信息、作品创意构思及其它技术信息。</w:t>
      </w:r>
    </w:p>
    <w:p w14:paraId="49FB55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8.3此保密条款在本合同期内及本合同终止后叁年内有效。任何一方违反保密条款，给另一方造成损失，应当承担赔偿责任。</w:t>
      </w:r>
    </w:p>
    <w:p w14:paraId="32A620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9、合同有效期：</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lang w:val="en-US" w:eastAsia="zh-CN"/>
        </w:rPr>
        <w:t>2年</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w:t>
      </w:r>
    </w:p>
    <w:p w14:paraId="5D2EF2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10、违约责任</w:t>
      </w:r>
    </w:p>
    <w:p w14:paraId="31FD33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10.1若甲方认为乙方的成品不符合甲方要求的，甲方有权要求乙方返工，乙方应于收到甲方的返工要求后七个工作日内或双方商定的时间内重新设计提交。</w:t>
      </w:r>
    </w:p>
    <w:p w14:paraId="517D3A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10.2如甲方未能按本合同或各分项合同约定的时间内付款，使乙方不能及时开展各项工作，因此而给甲方造成的工作延误或影响，乙方不承担任何损失或责任。</w:t>
      </w:r>
    </w:p>
    <w:p w14:paraId="7924C9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10.3如因乙方原因未能在规定的计划时间内完成工作内容及工作量，且经双方反复就服务内容进行沟通均未达到项目工作要求，并对项目推广造成影响的，甲方可书面下达整改通知书，在整改通知书下达后15日内仍未取得显著改观的，甲方有权单方面行使合同解除权并且不承担违约责任，甲方以书面形式向乙方送达解除合同函件，并以送达之日为合同解除日。</w:t>
      </w:r>
    </w:p>
    <w:p w14:paraId="7BC84A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10.4因不可抗力致使本合同无法继续履行的，任何一方均可书面提出终止本合同。双方互不承担责任。</w:t>
      </w:r>
    </w:p>
    <w:p w14:paraId="0D8F5A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10.5如甲方因自身原因单方面提前解约，应按实际已完成的服务时间向成交人结算并支付费用。</w:t>
      </w:r>
    </w:p>
    <w:p w14:paraId="30425C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10.6如乙方因自身原因单方面提前解约，甲方即可扣除成交人该阶段服务费。</w:t>
      </w:r>
    </w:p>
    <w:p w14:paraId="5F97B2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10.7如甲方与乙方其中一方未按本合同约定履行职责，其中一方可以书面通知违约方，并给予违约方不超过15天的整改期，若期满未修正的，则其中一方可单方解除合同。合同解除后，乙方可收取合同解除前所完成之服务项目的费用，但因乙方无故单方提前解除的除外。</w:t>
      </w:r>
    </w:p>
    <w:p w14:paraId="283370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10.8对于因违约而引起的诉讼产生的费用（包括但不限于：法院判决的赔偿费用、诉讼费、律师费、鉴定费、公证费、差旅费等），应由违约方承担。</w:t>
      </w:r>
    </w:p>
    <w:p w14:paraId="244869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10.9成交人未按本合同约定的时间向甲方交付成果的，每逾期一天向甲方支付本合同千分之一的违约金，逾期超过30天的，甲方有权解除合同。</w:t>
      </w:r>
    </w:p>
    <w:p w14:paraId="1A4311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11、知识产权</w:t>
      </w:r>
    </w:p>
    <w:p w14:paraId="1ED1F7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11.1甲方最后确认交付的项目规划和品牌内容，其知识产权永久性归甲方所有，未经甲方同意，乙方不得交由其他任何第三方使用。</w:t>
      </w:r>
    </w:p>
    <w:p w14:paraId="60670D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6325DA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684506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11.4经甲方同意，乙方可将本合同所完成的工作成果及作品，用于为乙方自身宣传和专业研究的目的。</w:t>
      </w:r>
    </w:p>
    <w:p w14:paraId="4C97FD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12、解决争议的方法</w:t>
      </w:r>
    </w:p>
    <w:p w14:paraId="540B3B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12.1甲、乙双方协商解决。</w:t>
      </w:r>
    </w:p>
    <w:p w14:paraId="4B798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0" w:firstLineChars="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12.2若协商解决不成，则通过下列途径之一解决：</w:t>
      </w:r>
    </w:p>
    <w:p w14:paraId="798AA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☑向人民法院提起诉讼，具体如下：</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向连城县人民法院提起诉讼</w:t>
      </w:r>
      <w:r>
        <w:rPr>
          <w:rFonts w:hint="eastAsia" w:asciiTheme="minorEastAsia" w:hAnsiTheme="minorEastAsia" w:eastAsiaTheme="minorEastAsia" w:cstheme="minorEastAsia"/>
          <w:b w:val="0"/>
          <w:bCs w:val="0"/>
          <w:i w:val="0"/>
          <w:iCs w:val="0"/>
          <w:caps w:val="0"/>
          <w:color w:val="auto"/>
          <w:spacing w:val="0"/>
          <w:sz w:val="24"/>
          <w:szCs w:val="24"/>
          <w:shd w:val="clear" w:fill="FFFFFF"/>
        </w:rPr>
        <w:t>。败诉方承担包括但不限于诉讼费、交通费、财产保全保险费、保全费、律师代理费等相关费用。</w:t>
      </w:r>
    </w:p>
    <w:p w14:paraId="74695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13、不可抗力</w:t>
      </w:r>
    </w:p>
    <w:p w14:paraId="5A5249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54C11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13.2本合同中的不可抗力指不能预见、不能避免、不能克服的客观情况，包括但不限于：自然灾害如地震、台风、洪水、火灾及政府行为、法律规定或其适用的变化或其他任何无法预见、避免或控制的事件。</w:t>
      </w:r>
    </w:p>
    <w:p w14:paraId="42E34F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14、合同条款</w:t>
      </w:r>
    </w:p>
    <w:p w14:paraId="7F5EF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按照实际情况编制填写。竞价文件第三章已有规定的，双方均不得变更或调整；竞价文件第三章未作规定的，双方可通过友好协商进行约定</w:t>
      </w:r>
      <w:r>
        <w:rPr>
          <w:rFonts w:hint="eastAsia" w:asciiTheme="minorEastAsia" w:hAnsiTheme="minorEastAsia" w:eastAsiaTheme="minorEastAsia" w:cstheme="minorEastAsia"/>
          <w:b w:val="0"/>
          <w:bCs w:val="0"/>
          <w:i w:val="0"/>
          <w:iCs w:val="0"/>
          <w:caps w:val="0"/>
          <w:color w:val="auto"/>
          <w:spacing w:val="0"/>
          <w:sz w:val="24"/>
          <w:szCs w:val="24"/>
          <w:shd w:val="clear" w:fill="FFFFFF"/>
        </w:rPr>
        <w:t>。</w:t>
      </w:r>
    </w:p>
    <w:p w14:paraId="6297B5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15、其他约定</w:t>
      </w:r>
    </w:p>
    <w:p w14:paraId="7C401A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15.1合同文件与本合同具有同等法律效力。</w:t>
      </w:r>
    </w:p>
    <w:p w14:paraId="20B1F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15.2本合同未尽事宜，双方可另行签订补充协议。</w:t>
      </w:r>
    </w:p>
    <w:p w14:paraId="64DEE9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15.3合同生效：自签订之日起生效。</w:t>
      </w:r>
    </w:p>
    <w:p w14:paraId="7D5F91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15.4本合同一式</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肆 </w:t>
      </w:r>
      <w:r>
        <w:rPr>
          <w:rFonts w:hint="eastAsia" w:asciiTheme="minorEastAsia" w:hAnsiTheme="minorEastAsia" w:eastAsiaTheme="minorEastAsia" w:cstheme="minorEastAsia"/>
          <w:b w:val="0"/>
          <w:bCs w:val="0"/>
          <w:i w:val="0"/>
          <w:iCs w:val="0"/>
          <w:caps w:val="0"/>
          <w:color w:val="auto"/>
          <w:spacing w:val="0"/>
          <w:sz w:val="24"/>
          <w:szCs w:val="24"/>
          <w:shd w:val="clear" w:fill="FFFFFF"/>
        </w:rPr>
        <w:t>份，经双方授权代表签字并盖章后生效。甲、乙双方各执</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 贰 </w:t>
      </w:r>
      <w:r>
        <w:rPr>
          <w:rFonts w:hint="eastAsia" w:asciiTheme="minorEastAsia" w:hAnsiTheme="minorEastAsia" w:eastAsiaTheme="minorEastAsia" w:cstheme="minorEastAsia"/>
          <w:b w:val="0"/>
          <w:bCs w:val="0"/>
          <w:i w:val="0"/>
          <w:iCs w:val="0"/>
          <w:caps w:val="0"/>
          <w:color w:val="auto"/>
          <w:spacing w:val="0"/>
          <w:sz w:val="24"/>
          <w:szCs w:val="24"/>
          <w:shd w:val="clear" w:fill="FFFFFF"/>
        </w:rPr>
        <w:t>份，具有同等效力。</w:t>
      </w:r>
    </w:p>
    <w:p w14:paraId="0E06E5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15.5其他：☑无。□</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rPr>
        <w:t>（按照实际情况编制填写需要增加的内容）</w:t>
      </w:r>
      <w:r>
        <w:rPr>
          <w:rFonts w:hint="eastAsia" w:asciiTheme="minorEastAsia" w:hAnsiTheme="minorEastAsia" w:eastAsiaTheme="minorEastAsia" w:cstheme="minorEastAsia"/>
          <w:b w:val="0"/>
          <w:bCs w:val="0"/>
          <w:i w:val="0"/>
          <w:iCs w:val="0"/>
          <w:caps w:val="0"/>
          <w:color w:val="auto"/>
          <w:spacing w:val="0"/>
          <w:sz w:val="24"/>
          <w:szCs w:val="24"/>
          <w:shd w:val="clear" w:fill="FFFFFF"/>
        </w:rPr>
        <w:t>。</w:t>
      </w:r>
    </w:p>
    <w:p w14:paraId="77F1C8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（以下无正文）</w:t>
      </w:r>
    </w:p>
    <w:p w14:paraId="0665FD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56E5A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2C6F49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488D30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2678BE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72B5D7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p w14:paraId="0ABDD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p>
    <w:tbl>
      <w:tblPr>
        <w:tblStyle w:val="6"/>
        <w:tblW w:w="894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676"/>
      </w:tblGrid>
      <w:tr w14:paraId="1C06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nil"/>
              <w:left w:val="nil"/>
              <w:bottom w:val="nil"/>
              <w:right w:val="nil"/>
            </w:tcBorders>
          </w:tcPr>
          <w:p w14:paraId="73E0A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甲方</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章</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rPr>
              <w:t>：</w:t>
            </w:r>
          </w:p>
          <w:p w14:paraId="2FAFA7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shd w:val="clear" w:fill="FFFFFF"/>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lang w:val="en-US" w:eastAsia="zh-CN"/>
              </w:rPr>
              <w:t>住</w:t>
            </w:r>
            <w:r>
              <w:rPr>
                <w:rFonts w:hint="eastAsia" w:ascii="微软雅黑" w:hAnsi="微软雅黑" w:eastAsia="微软雅黑" w:cs="微软雅黑"/>
                <w:b w:val="0"/>
                <w:bCs w:val="0"/>
                <w:i w:val="0"/>
                <w:iCs w:val="0"/>
                <w:caps w:val="0"/>
                <w:color w:val="auto"/>
                <w:spacing w:val="0"/>
                <w:sz w:val="24"/>
                <w:szCs w:val="24"/>
                <w:shd w:val="clear" w:fill="FFFFFF"/>
              </w:rPr>
              <w:t>所：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4C1760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shd w:val="clear" w:fill="FFFFFF"/>
              </w:rPr>
            </w:pPr>
            <w:r>
              <w:rPr>
                <w:rFonts w:hint="eastAsia" w:ascii="微软雅黑" w:hAnsi="微软雅黑" w:eastAsia="微软雅黑" w:cs="微软雅黑"/>
                <w:b w:val="0"/>
                <w:bCs w:val="0"/>
                <w:i w:val="0"/>
                <w:iCs w:val="0"/>
                <w:caps w:val="0"/>
                <w:color w:val="auto"/>
                <w:spacing w:val="0"/>
                <w:sz w:val="24"/>
                <w:szCs w:val="24"/>
                <w:shd w:val="clear" w:fill="FFFFFF"/>
              </w:rPr>
              <w:t>统一社会信用代码：                    </w:t>
            </w:r>
          </w:p>
          <w:p w14:paraId="7EFEC7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单位负责人：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797903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委托代理人：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488A2D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联系方法：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317BEB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开户银行：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1B4D76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账号：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4E1F42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签订地点：</w:t>
            </w:r>
            <w:r>
              <w:rPr>
                <w:rFonts w:hint="eastAsia" w:ascii="微软雅黑" w:hAnsi="微软雅黑" w:eastAsia="微软雅黑" w:cs="微软雅黑"/>
                <w:b w:val="0"/>
                <w:bCs w:val="0"/>
                <w:i w:val="0"/>
                <w:iCs w:val="0"/>
                <w:caps w:val="0"/>
                <w:color w:val="auto"/>
                <w:spacing w:val="0"/>
                <w:sz w:val="24"/>
                <w:szCs w:val="24"/>
                <w:u w:val="single"/>
                <w:shd w:val="clear" w:fill="FFFFFF"/>
              </w:rPr>
              <w:t>              </w:t>
            </w:r>
          </w:p>
          <w:p w14:paraId="7FC583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签订日期：</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年</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月</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日</w:t>
            </w:r>
          </w:p>
          <w:p w14:paraId="3ED53C3B">
            <w:pPr>
              <w:rPr>
                <w:rFonts w:hint="eastAsia" w:ascii="微软雅黑" w:hAnsi="微软雅黑" w:eastAsia="微软雅黑" w:cs="微软雅黑"/>
                <w:b w:val="0"/>
                <w:bCs w:val="0"/>
                <w:i w:val="0"/>
                <w:iCs w:val="0"/>
                <w:caps w:val="0"/>
                <w:color w:val="auto"/>
                <w:spacing w:val="0"/>
                <w:sz w:val="24"/>
                <w:szCs w:val="24"/>
                <w:shd w:val="clear" w:fill="FFFFFF"/>
              </w:rPr>
            </w:pPr>
          </w:p>
        </w:tc>
        <w:tc>
          <w:tcPr>
            <w:tcW w:w="4676" w:type="dxa"/>
            <w:tcBorders>
              <w:top w:val="nil"/>
              <w:left w:val="nil"/>
              <w:bottom w:val="nil"/>
              <w:right w:val="nil"/>
            </w:tcBorders>
          </w:tcPr>
          <w:p w14:paraId="64D4C8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lang w:val="en-US" w:eastAsia="zh-CN"/>
              </w:rPr>
              <w:t>乙</w:t>
            </w:r>
            <w:r>
              <w:rPr>
                <w:rFonts w:hint="eastAsia" w:ascii="微软雅黑" w:hAnsi="微软雅黑" w:eastAsia="微软雅黑" w:cs="微软雅黑"/>
                <w:b w:val="0"/>
                <w:bCs w:val="0"/>
                <w:i w:val="0"/>
                <w:iCs w:val="0"/>
                <w:caps w:val="0"/>
                <w:color w:val="auto"/>
                <w:spacing w:val="0"/>
                <w:sz w:val="24"/>
                <w:szCs w:val="24"/>
                <w:shd w:val="clear" w:fill="FFFFFF"/>
              </w:rPr>
              <w:t>方</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章</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rPr>
              <w:t>：</w:t>
            </w:r>
          </w:p>
          <w:p w14:paraId="5ED1A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shd w:val="clear" w:fill="FFFFFF"/>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lang w:val="en-US" w:eastAsia="zh-CN"/>
              </w:rPr>
              <w:t>住</w:t>
            </w:r>
            <w:r>
              <w:rPr>
                <w:rFonts w:hint="eastAsia" w:ascii="微软雅黑" w:hAnsi="微软雅黑" w:eastAsia="微软雅黑" w:cs="微软雅黑"/>
                <w:b w:val="0"/>
                <w:bCs w:val="0"/>
                <w:i w:val="0"/>
                <w:iCs w:val="0"/>
                <w:caps w:val="0"/>
                <w:color w:val="auto"/>
                <w:spacing w:val="0"/>
                <w:sz w:val="24"/>
                <w:szCs w:val="24"/>
                <w:shd w:val="clear" w:fill="FFFFFF"/>
              </w:rPr>
              <w:t>所：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7BCED97A">
            <w:pPr>
              <w:jc w:val="left"/>
              <w:rPr>
                <w:rFonts w:hint="eastAsia" w:ascii="微软雅黑" w:hAnsi="微软雅黑" w:eastAsia="微软雅黑" w:cs="微软雅黑"/>
                <w:b w:val="0"/>
                <w:bCs w:val="0"/>
                <w:i w:val="0"/>
                <w:iCs w:val="0"/>
                <w:caps w:val="0"/>
                <w:color w:val="auto"/>
                <w:spacing w:val="0"/>
                <w:sz w:val="24"/>
                <w:szCs w:val="24"/>
                <w:shd w:val="clear" w:fill="FFFFFF"/>
              </w:rPr>
            </w:pPr>
            <w:r>
              <w:rPr>
                <w:rFonts w:hint="eastAsia" w:ascii="微软雅黑" w:hAnsi="微软雅黑" w:eastAsia="微软雅黑" w:cs="微软雅黑"/>
                <w:b w:val="0"/>
                <w:bCs w:val="0"/>
                <w:i w:val="0"/>
                <w:iCs w:val="0"/>
                <w:caps w:val="0"/>
                <w:color w:val="auto"/>
                <w:spacing w:val="0"/>
                <w:sz w:val="24"/>
                <w:szCs w:val="24"/>
                <w:shd w:val="clear" w:fill="FFFFFF"/>
              </w:rPr>
              <w:t>统一社会信用代码：                  </w:t>
            </w:r>
          </w:p>
          <w:p w14:paraId="5528DA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单位负责人：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52E45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委托代理人：</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w:t>
            </w:r>
            <w:r>
              <w:rPr>
                <w:rFonts w:hint="eastAsia" w:ascii="微软雅黑" w:hAnsi="微软雅黑" w:eastAsia="微软雅黑" w:cs="微软雅黑"/>
                <w:b w:val="0"/>
                <w:bCs w:val="0"/>
                <w:i w:val="0"/>
                <w:iCs w:val="0"/>
                <w:caps w:val="0"/>
                <w:color w:val="auto"/>
                <w:spacing w:val="0"/>
                <w:sz w:val="24"/>
                <w:szCs w:val="24"/>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60B3DF2D">
            <w:pPr>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联系方法：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1C5886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shd w:val="clear" w:fill="FFFFFF"/>
              </w:rPr>
              <w:t>开户银行：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059E95F7">
            <w:pPr>
              <w:jc w:val="left"/>
              <w:rPr>
                <w:rFonts w:hint="eastAsia" w:ascii="微软雅黑" w:hAnsi="微软雅黑" w:eastAsia="微软雅黑" w:cs="微软雅黑"/>
                <w:b w:val="0"/>
                <w:bCs w:val="0"/>
                <w:i w:val="0"/>
                <w:iCs w:val="0"/>
                <w:caps w:val="0"/>
                <w:color w:val="auto"/>
                <w:spacing w:val="0"/>
                <w:sz w:val="24"/>
                <w:szCs w:val="24"/>
                <w:lang w:eastAsia="zh-CN"/>
              </w:rPr>
            </w:pPr>
            <w:r>
              <w:rPr>
                <w:rFonts w:hint="eastAsia" w:ascii="微软雅黑" w:hAnsi="微软雅黑" w:eastAsia="微软雅黑" w:cs="微软雅黑"/>
                <w:b w:val="0"/>
                <w:bCs w:val="0"/>
                <w:i w:val="0"/>
                <w:iCs w:val="0"/>
                <w:caps w:val="0"/>
                <w:color w:val="auto"/>
                <w:spacing w:val="0"/>
                <w:sz w:val="24"/>
                <w:szCs w:val="24"/>
                <w:shd w:val="clear" w:fill="FFFFFF"/>
              </w:rPr>
              <w:t>账号：                </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p>
          <w:p w14:paraId="0E7D44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签订地点：</w:t>
            </w:r>
            <w:r>
              <w:rPr>
                <w:rFonts w:hint="eastAsia" w:ascii="微软雅黑" w:hAnsi="微软雅黑" w:eastAsia="微软雅黑" w:cs="微软雅黑"/>
                <w:b w:val="0"/>
                <w:bCs w:val="0"/>
                <w:i w:val="0"/>
                <w:iCs w:val="0"/>
                <w:caps w:val="0"/>
                <w:color w:val="auto"/>
                <w:spacing w:val="0"/>
                <w:sz w:val="24"/>
                <w:szCs w:val="24"/>
                <w:u w:val="single"/>
                <w:shd w:val="clear" w:fill="FFFFFF"/>
              </w:rPr>
              <w:t>              </w:t>
            </w:r>
          </w:p>
          <w:p w14:paraId="5C76D3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微软雅黑" w:hAnsi="微软雅黑" w:eastAsia="微软雅黑" w:cs="微软雅黑"/>
                <w:b w:val="0"/>
                <w:bCs w:val="0"/>
                <w:i w:val="0"/>
                <w:iCs w:val="0"/>
                <w:caps w:val="0"/>
                <w:color w:val="auto"/>
                <w:spacing w:val="0"/>
                <w:sz w:val="24"/>
                <w:szCs w:val="24"/>
              </w:rPr>
            </w:pPr>
            <w:r>
              <w:rPr>
                <w:rFonts w:hint="eastAsia" w:ascii="微软雅黑" w:hAnsi="微软雅黑" w:eastAsia="微软雅黑" w:cs="微软雅黑"/>
                <w:b w:val="0"/>
                <w:bCs w:val="0"/>
                <w:i w:val="0"/>
                <w:iCs w:val="0"/>
                <w:caps w:val="0"/>
                <w:color w:val="auto"/>
                <w:spacing w:val="0"/>
                <w:sz w:val="24"/>
                <w:szCs w:val="24"/>
                <w:shd w:val="clear" w:fill="FFFFFF"/>
              </w:rPr>
              <w:t>签订日期：</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年</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u w:val="single"/>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月</w:t>
            </w:r>
            <w:r>
              <w:rPr>
                <w:rFonts w:hint="eastAsia" w:ascii="微软雅黑" w:hAnsi="微软雅黑" w:eastAsia="微软雅黑" w:cs="微软雅黑"/>
                <w:b w:val="0"/>
                <w:bCs w:val="0"/>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auto"/>
                <w:spacing w:val="0"/>
                <w:sz w:val="24"/>
                <w:szCs w:val="24"/>
                <w:u w:val="single"/>
                <w:shd w:val="clear" w:fill="FFFFFF"/>
              </w:rPr>
              <w:t>   </w:t>
            </w:r>
            <w:r>
              <w:rPr>
                <w:rFonts w:hint="eastAsia" w:ascii="微软雅黑" w:hAnsi="微软雅黑" w:eastAsia="微软雅黑" w:cs="微软雅黑"/>
                <w:b w:val="0"/>
                <w:bCs w:val="0"/>
                <w:i w:val="0"/>
                <w:iCs w:val="0"/>
                <w:caps w:val="0"/>
                <w:color w:val="auto"/>
                <w:spacing w:val="0"/>
                <w:sz w:val="24"/>
                <w:szCs w:val="24"/>
                <w:shd w:val="clear" w:fill="FFFFFF"/>
              </w:rPr>
              <w:t>日</w:t>
            </w:r>
          </w:p>
          <w:p w14:paraId="35249E3D">
            <w:pPr>
              <w:rPr>
                <w:rFonts w:hint="eastAsia" w:ascii="微软雅黑" w:hAnsi="微软雅黑" w:eastAsia="微软雅黑" w:cs="微软雅黑"/>
                <w:b w:val="0"/>
                <w:bCs w:val="0"/>
                <w:sz w:val="24"/>
                <w:szCs w:val="24"/>
                <w:vertAlign w:val="baseline"/>
              </w:rPr>
            </w:pPr>
          </w:p>
        </w:tc>
      </w:tr>
    </w:tbl>
    <w:p w14:paraId="1E777839">
      <w:pPr>
        <w:rPr>
          <w:rFonts w:hint="eastAsia" w:ascii="微软雅黑" w:hAnsi="微软雅黑" w:eastAsia="微软雅黑" w:cs="微软雅黑"/>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1F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269A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B269A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D12F9"/>
    <w:rsid w:val="1C732CFC"/>
    <w:rsid w:val="3C5E37BE"/>
    <w:rsid w:val="415D12F9"/>
    <w:rsid w:val="57203535"/>
    <w:rsid w:val="5C3F311E"/>
    <w:rsid w:val="5C7442C9"/>
    <w:rsid w:val="7209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2879</Words>
  <Characters>3012</Characters>
  <Lines>0</Lines>
  <Paragraphs>0</Paragraphs>
  <TotalTime>14</TotalTime>
  <ScaleCrop>false</ScaleCrop>
  <LinksUpToDate>false</LinksUpToDate>
  <CharactersWithSpaces>3449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2025-09-12T01:59:00Z</dcterms:created>
  <dc:creator>Administrator</dc:creator>
  <cp:lastModifiedBy>天涯</cp:lastModifiedBy>
  <dcterms:modified xsi:type="dcterms:W3CDTF">2025-10-21T03:22:27Z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63E0DD489F3C4DDA84BB64D647CAB350_11</vt:lpwstr>
  </property>
  <property fmtid="{D5CDD505-2E9C-101B-9397-08002B2CF9AE}" pid="4" name="KSOTemplateDocerSaveRecord">
    <vt:lpwstr>eyJoZGlkIjoiYzc2OWI0NWQ3ZDcwYzJkYTk3NjQwNGRhOTcxMjA4NTciLCJ1c2VySWQiOiI0NTg1MTk1MzIifQ==</vt:lpwstr>
  </property>
</Properties>
</file>