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D5D37" w14:textId="77777777" w:rsidR="006F3E92" w:rsidRDefault="00000000">
      <w:pPr>
        <w:rPr>
          <w:b/>
          <w:bCs/>
        </w:rPr>
      </w:pPr>
      <w:r>
        <w:rPr>
          <w:rFonts w:ascii="宋体" w:eastAsia="宋体" w:hAnsi="宋体" w:cs="宋体" w:hint="eastAsia"/>
          <w:b/>
          <w:bCs/>
          <w:sz w:val="28"/>
          <w:szCs w:val="28"/>
        </w:rPr>
        <w:t>附件1                  采购清单</w:t>
      </w:r>
    </w:p>
    <w:tbl>
      <w:tblPr>
        <w:tblW w:w="9831" w:type="dxa"/>
        <w:jc w:val="center"/>
        <w:tblLayout w:type="fixed"/>
        <w:tblLook w:val="04A0" w:firstRow="1" w:lastRow="0" w:firstColumn="1" w:lastColumn="0" w:noHBand="0" w:noVBand="1"/>
      </w:tblPr>
      <w:tblGrid>
        <w:gridCol w:w="617"/>
        <w:gridCol w:w="1814"/>
        <w:gridCol w:w="4611"/>
        <w:gridCol w:w="901"/>
        <w:gridCol w:w="901"/>
        <w:gridCol w:w="987"/>
      </w:tblGrid>
      <w:tr w:rsidR="006F3E92" w14:paraId="50F48DC5" w14:textId="77777777" w:rsidTr="007E3135">
        <w:trPr>
          <w:trHeight w:val="496"/>
          <w:tblHeader/>
          <w:jc w:val="center"/>
        </w:trPr>
        <w:tc>
          <w:tcPr>
            <w:tcW w:w="617" w:type="dxa"/>
            <w:tcBorders>
              <w:top w:val="single" w:sz="4" w:space="0" w:color="000000"/>
              <w:left w:val="single" w:sz="4" w:space="0" w:color="000000"/>
              <w:bottom w:val="single" w:sz="4" w:space="0" w:color="000000"/>
              <w:right w:val="single" w:sz="4" w:space="0" w:color="000000"/>
            </w:tcBorders>
            <w:noWrap/>
          </w:tcPr>
          <w:p w14:paraId="4E871C11" w14:textId="77777777" w:rsidR="006F3E92" w:rsidRDefault="00000000">
            <w:pPr>
              <w:widowControl/>
              <w:jc w:val="center"/>
              <w:textAlignment w:val="top"/>
              <w:rPr>
                <w:rFonts w:ascii="宋体" w:eastAsia="宋体" w:hAnsi="宋体" w:cs="宋体" w:hint="eastAsia"/>
                <w:color w:val="000000"/>
                <w:sz w:val="24"/>
              </w:rPr>
            </w:pPr>
            <w:r>
              <w:rPr>
                <w:rFonts w:ascii="宋体" w:eastAsia="宋体" w:hAnsi="宋体" w:cs="宋体" w:hint="eastAsia"/>
                <w:color w:val="000000"/>
                <w:kern w:val="0"/>
                <w:sz w:val="24"/>
                <w:lang w:bidi="ar"/>
              </w:rPr>
              <w:t>序号</w:t>
            </w:r>
          </w:p>
        </w:tc>
        <w:tc>
          <w:tcPr>
            <w:tcW w:w="1814" w:type="dxa"/>
            <w:tcBorders>
              <w:top w:val="single" w:sz="4" w:space="0" w:color="000000"/>
              <w:left w:val="single" w:sz="4" w:space="0" w:color="000000"/>
              <w:bottom w:val="single" w:sz="4" w:space="0" w:color="000000"/>
              <w:right w:val="single" w:sz="4" w:space="0" w:color="000000"/>
            </w:tcBorders>
          </w:tcPr>
          <w:p w14:paraId="413EC176" w14:textId="77777777" w:rsidR="006F3E92" w:rsidRDefault="00000000">
            <w:pPr>
              <w:widowControl/>
              <w:jc w:val="center"/>
              <w:textAlignment w:val="top"/>
              <w:rPr>
                <w:rFonts w:ascii="宋体" w:eastAsia="宋体" w:hAnsi="宋体" w:cs="宋体" w:hint="eastAsia"/>
                <w:color w:val="000000"/>
                <w:sz w:val="24"/>
              </w:rPr>
            </w:pPr>
            <w:r>
              <w:rPr>
                <w:rFonts w:ascii="宋体" w:eastAsia="宋体" w:hAnsi="宋体" w:cs="宋体" w:hint="eastAsia"/>
                <w:color w:val="000000"/>
                <w:kern w:val="0"/>
                <w:sz w:val="24"/>
                <w:lang w:bidi="ar"/>
              </w:rPr>
              <w:t>名称</w:t>
            </w:r>
          </w:p>
        </w:tc>
        <w:tc>
          <w:tcPr>
            <w:tcW w:w="4611" w:type="dxa"/>
            <w:tcBorders>
              <w:top w:val="single" w:sz="4" w:space="0" w:color="000000"/>
              <w:left w:val="single" w:sz="4" w:space="0" w:color="000000"/>
              <w:bottom w:val="single" w:sz="4" w:space="0" w:color="000000"/>
              <w:right w:val="single" w:sz="4" w:space="0" w:color="000000"/>
            </w:tcBorders>
            <w:noWrap/>
          </w:tcPr>
          <w:p w14:paraId="7DD2CFBE" w14:textId="77777777" w:rsidR="006F3E92" w:rsidRDefault="00000000">
            <w:pPr>
              <w:widowControl/>
              <w:jc w:val="center"/>
              <w:textAlignment w:val="top"/>
              <w:rPr>
                <w:rFonts w:ascii="宋体" w:eastAsia="宋体" w:hAnsi="宋体" w:cs="宋体" w:hint="eastAsia"/>
                <w:color w:val="000000"/>
                <w:sz w:val="24"/>
              </w:rPr>
            </w:pPr>
            <w:r>
              <w:rPr>
                <w:rFonts w:ascii="宋体" w:eastAsia="宋体" w:hAnsi="宋体" w:cs="宋体" w:hint="eastAsia"/>
                <w:color w:val="000000"/>
                <w:kern w:val="0"/>
                <w:sz w:val="24"/>
                <w:lang w:bidi="ar"/>
              </w:rPr>
              <w:t>主要参数</w:t>
            </w:r>
          </w:p>
        </w:tc>
        <w:tc>
          <w:tcPr>
            <w:tcW w:w="901" w:type="dxa"/>
            <w:tcBorders>
              <w:top w:val="single" w:sz="4" w:space="0" w:color="000000"/>
              <w:left w:val="single" w:sz="4" w:space="0" w:color="000000"/>
              <w:bottom w:val="single" w:sz="4" w:space="0" w:color="000000"/>
              <w:right w:val="single" w:sz="4" w:space="0" w:color="000000"/>
            </w:tcBorders>
            <w:noWrap/>
          </w:tcPr>
          <w:p w14:paraId="3A3B79AC" w14:textId="77777777" w:rsidR="006F3E92" w:rsidRDefault="00000000">
            <w:pPr>
              <w:widowControl/>
              <w:jc w:val="center"/>
              <w:textAlignment w:val="top"/>
              <w:rPr>
                <w:rFonts w:ascii="宋体" w:eastAsia="宋体" w:hAnsi="宋体" w:cs="宋体" w:hint="eastAsia"/>
                <w:color w:val="000000"/>
                <w:sz w:val="24"/>
              </w:rPr>
            </w:pPr>
            <w:r>
              <w:rPr>
                <w:rFonts w:ascii="宋体" w:eastAsia="宋体" w:hAnsi="宋体" w:cs="宋体" w:hint="eastAsia"/>
                <w:color w:val="000000"/>
                <w:kern w:val="0"/>
                <w:sz w:val="24"/>
                <w:lang w:bidi="ar"/>
              </w:rPr>
              <w:t>数量</w:t>
            </w:r>
          </w:p>
        </w:tc>
        <w:tc>
          <w:tcPr>
            <w:tcW w:w="901" w:type="dxa"/>
            <w:tcBorders>
              <w:top w:val="single" w:sz="4" w:space="0" w:color="000000"/>
              <w:left w:val="single" w:sz="4" w:space="0" w:color="000000"/>
              <w:bottom w:val="single" w:sz="4" w:space="0" w:color="000000"/>
              <w:right w:val="single" w:sz="4" w:space="0" w:color="000000"/>
            </w:tcBorders>
            <w:noWrap/>
          </w:tcPr>
          <w:p w14:paraId="769C1A30" w14:textId="77777777" w:rsidR="006F3E92" w:rsidRDefault="00000000">
            <w:pPr>
              <w:widowControl/>
              <w:jc w:val="center"/>
              <w:textAlignment w:val="top"/>
              <w:rPr>
                <w:rFonts w:ascii="宋体" w:eastAsia="宋体" w:hAnsi="宋体" w:cs="宋体" w:hint="eastAsia"/>
                <w:color w:val="000000"/>
                <w:sz w:val="24"/>
              </w:rPr>
            </w:pPr>
            <w:r>
              <w:rPr>
                <w:rFonts w:ascii="宋体" w:eastAsia="宋体" w:hAnsi="宋体" w:cs="宋体" w:hint="eastAsia"/>
                <w:color w:val="000000"/>
                <w:kern w:val="0"/>
                <w:sz w:val="24"/>
                <w:lang w:bidi="ar"/>
              </w:rPr>
              <w:t>最高单价</w:t>
            </w:r>
          </w:p>
        </w:tc>
        <w:tc>
          <w:tcPr>
            <w:tcW w:w="987" w:type="dxa"/>
            <w:tcBorders>
              <w:top w:val="single" w:sz="4" w:space="0" w:color="000000"/>
              <w:left w:val="single" w:sz="4" w:space="0" w:color="000000"/>
              <w:bottom w:val="single" w:sz="4" w:space="0" w:color="000000"/>
              <w:right w:val="single" w:sz="4" w:space="0" w:color="000000"/>
            </w:tcBorders>
            <w:noWrap/>
          </w:tcPr>
          <w:p w14:paraId="7ECC5D06" w14:textId="77777777" w:rsidR="006F3E92" w:rsidRDefault="00000000">
            <w:pPr>
              <w:widowControl/>
              <w:jc w:val="center"/>
              <w:textAlignment w:val="top"/>
              <w:rPr>
                <w:rFonts w:ascii="宋体" w:eastAsia="宋体" w:hAnsi="宋体" w:cs="宋体" w:hint="eastAsia"/>
                <w:color w:val="000000"/>
                <w:sz w:val="24"/>
              </w:rPr>
            </w:pPr>
            <w:r>
              <w:rPr>
                <w:rFonts w:ascii="宋体" w:eastAsia="宋体" w:hAnsi="宋体" w:cs="宋体" w:hint="eastAsia"/>
                <w:color w:val="000000"/>
                <w:kern w:val="0"/>
                <w:sz w:val="24"/>
                <w:lang w:bidi="ar"/>
              </w:rPr>
              <w:t>最高金额</w:t>
            </w:r>
          </w:p>
        </w:tc>
      </w:tr>
      <w:tr w:rsidR="006F3E92" w14:paraId="209F23BD" w14:textId="77777777" w:rsidTr="007E3135">
        <w:trPr>
          <w:trHeight w:val="1400"/>
          <w:jc w:val="center"/>
        </w:trPr>
        <w:tc>
          <w:tcPr>
            <w:tcW w:w="617" w:type="dxa"/>
            <w:tcBorders>
              <w:top w:val="single" w:sz="4" w:space="0" w:color="000000"/>
              <w:left w:val="single" w:sz="4" w:space="0" w:color="000000"/>
              <w:bottom w:val="single" w:sz="4" w:space="0" w:color="000000"/>
              <w:right w:val="single" w:sz="4" w:space="0" w:color="000000"/>
            </w:tcBorders>
            <w:noWrap/>
          </w:tcPr>
          <w:p w14:paraId="302F4515" w14:textId="77777777" w:rsidR="006F3E92" w:rsidRDefault="006F3E92">
            <w:pPr>
              <w:widowControl/>
              <w:jc w:val="center"/>
              <w:textAlignment w:val="top"/>
              <w:rPr>
                <w:rFonts w:ascii="宋体" w:eastAsia="宋体" w:hAnsi="宋体" w:cs="宋体" w:hint="eastAsia"/>
                <w:color w:val="000000"/>
                <w:kern w:val="0"/>
                <w:sz w:val="24"/>
                <w:lang w:bidi="ar"/>
              </w:rPr>
            </w:pPr>
          </w:p>
          <w:p w14:paraId="7CF3667E" w14:textId="77777777" w:rsidR="006F3E92" w:rsidRDefault="006F3E92">
            <w:pPr>
              <w:widowControl/>
              <w:jc w:val="center"/>
              <w:textAlignment w:val="top"/>
              <w:rPr>
                <w:rFonts w:ascii="宋体" w:eastAsia="宋体" w:hAnsi="宋体" w:cs="宋体" w:hint="eastAsia"/>
                <w:color w:val="000000"/>
                <w:kern w:val="0"/>
                <w:sz w:val="24"/>
                <w:lang w:bidi="ar"/>
              </w:rPr>
            </w:pPr>
          </w:p>
          <w:p w14:paraId="2C1F9F48" w14:textId="77777777" w:rsidR="006F3E92" w:rsidRDefault="006F3E92">
            <w:pPr>
              <w:widowControl/>
              <w:jc w:val="center"/>
              <w:textAlignment w:val="top"/>
              <w:rPr>
                <w:rFonts w:ascii="宋体" w:eastAsia="宋体" w:hAnsi="宋体" w:cs="宋体" w:hint="eastAsia"/>
                <w:color w:val="000000"/>
                <w:kern w:val="0"/>
                <w:sz w:val="24"/>
                <w:lang w:bidi="ar"/>
              </w:rPr>
            </w:pPr>
          </w:p>
          <w:p w14:paraId="558A4446" w14:textId="77777777" w:rsidR="006F3E92" w:rsidRDefault="006F3E92">
            <w:pPr>
              <w:widowControl/>
              <w:textAlignment w:val="top"/>
              <w:rPr>
                <w:rFonts w:ascii="宋体" w:eastAsia="宋体" w:hAnsi="宋体" w:cs="宋体" w:hint="eastAsia"/>
                <w:color w:val="000000"/>
                <w:kern w:val="0"/>
                <w:sz w:val="24"/>
                <w:lang w:bidi="ar"/>
              </w:rPr>
            </w:pPr>
          </w:p>
          <w:p w14:paraId="46DFADD2" w14:textId="77777777" w:rsidR="006F3E92" w:rsidRDefault="00000000">
            <w:pPr>
              <w:widowControl/>
              <w:ind w:firstLineChars="100" w:firstLine="240"/>
              <w:textAlignment w:val="top"/>
              <w:rPr>
                <w:rFonts w:ascii="宋体" w:eastAsia="宋体" w:hAnsi="宋体" w:cs="宋体" w:hint="eastAsia"/>
                <w:color w:val="000000"/>
                <w:sz w:val="24"/>
              </w:rPr>
            </w:pPr>
            <w:r>
              <w:rPr>
                <w:rFonts w:ascii="宋体" w:eastAsia="宋体" w:hAnsi="宋体" w:cs="宋体" w:hint="eastAsia"/>
                <w:color w:val="000000"/>
                <w:kern w:val="0"/>
                <w:sz w:val="24"/>
                <w:lang w:bidi="ar"/>
              </w:rPr>
              <w:t>1</w:t>
            </w:r>
          </w:p>
        </w:tc>
        <w:tc>
          <w:tcPr>
            <w:tcW w:w="1814" w:type="dxa"/>
            <w:tcBorders>
              <w:top w:val="single" w:sz="4" w:space="0" w:color="000000"/>
              <w:left w:val="single" w:sz="4" w:space="0" w:color="000000"/>
              <w:bottom w:val="single" w:sz="4" w:space="0" w:color="000000"/>
              <w:right w:val="single" w:sz="4" w:space="0" w:color="000000"/>
            </w:tcBorders>
          </w:tcPr>
          <w:p w14:paraId="3BE2585B" w14:textId="77777777" w:rsidR="006F3E92" w:rsidRDefault="006F3E92">
            <w:pPr>
              <w:widowControl/>
              <w:jc w:val="center"/>
              <w:textAlignment w:val="top"/>
              <w:rPr>
                <w:rFonts w:ascii="宋体" w:eastAsia="宋体" w:hAnsi="宋体" w:cs="宋体" w:hint="eastAsia"/>
                <w:color w:val="000000"/>
                <w:kern w:val="0"/>
                <w:sz w:val="24"/>
                <w:lang w:bidi="ar"/>
              </w:rPr>
            </w:pPr>
          </w:p>
          <w:p w14:paraId="5006A2C4" w14:textId="77777777" w:rsidR="006F3E92" w:rsidRDefault="006F3E92">
            <w:pPr>
              <w:widowControl/>
              <w:jc w:val="center"/>
              <w:textAlignment w:val="top"/>
              <w:rPr>
                <w:rFonts w:ascii="宋体" w:eastAsia="宋体" w:hAnsi="宋体" w:cs="宋体" w:hint="eastAsia"/>
                <w:color w:val="000000"/>
                <w:kern w:val="0"/>
                <w:sz w:val="24"/>
                <w:lang w:bidi="ar"/>
              </w:rPr>
            </w:pPr>
          </w:p>
          <w:p w14:paraId="75D9EFCF" w14:textId="77777777" w:rsidR="006F3E92" w:rsidRDefault="006F3E92">
            <w:pPr>
              <w:widowControl/>
              <w:jc w:val="center"/>
              <w:textAlignment w:val="top"/>
              <w:rPr>
                <w:rFonts w:ascii="宋体" w:eastAsia="宋体" w:hAnsi="宋体" w:cs="宋体" w:hint="eastAsia"/>
                <w:color w:val="000000"/>
                <w:kern w:val="0"/>
                <w:sz w:val="24"/>
                <w:lang w:bidi="ar"/>
              </w:rPr>
            </w:pPr>
          </w:p>
          <w:p w14:paraId="7538B1B2" w14:textId="77777777" w:rsidR="006F3E92" w:rsidRDefault="006F3E92">
            <w:pPr>
              <w:widowControl/>
              <w:jc w:val="center"/>
              <w:textAlignment w:val="top"/>
              <w:rPr>
                <w:rFonts w:ascii="宋体" w:eastAsia="宋体" w:hAnsi="宋体" w:cs="宋体" w:hint="eastAsia"/>
                <w:color w:val="000000"/>
                <w:kern w:val="0"/>
                <w:sz w:val="24"/>
                <w:lang w:bidi="ar"/>
              </w:rPr>
            </w:pPr>
          </w:p>
          <w:p w14:paraId="003D365A" w14:textId="77777777" w:rsidR="006F3E92" w:rsidRDefault="006F3E92">
            <w:pPr>
              <w:widowControl/>
              <w:jc w:val="center"/>
              <w:textAlignment w:val="top"/>
              <w:rPr>
                <w:rFonts w:ascii="宋体" w:eastAsia="宋体" w:hAnsi="宋体" w:cs="宋体" w:hint="eastAsia"/>
                <w:color w:val="000000"/>
                <w:kern w:val="0"/>
                <w:sz w:val="24"/>
                <w:lang w:bidi="ar"/>
              </w:rPr>
            </w:pPr>
          </w:p>
          <w:p w14:paraId="7159E4D0" w14:textId="77777777" w:rsidR="006F3E92" w:rsidRDefault="00000000">
            <w:pPr>
              <w:widowControl/>
              <w:jc w:val="center"/>
              <w:textAlignment w:val="top"/>
              <w:rPr>
                <w:rFonts w:ascii="宋体" w:eastAsia="宋体" w:hAnsi="宋体" w:cs="宋体" w:hint="eastAsia"/>
                <w:color w:val="000000"/>
                <w:sz w:val="24"/>
              </w:rPr>
            </w:pPr>
            <w:r>
              <w:rPr>
                <w:rFonts w:ascii="宋体" w:eastAsia="宋体" w:hAnsi="宋体" w:cs="宋体" w:hint="eastAsia"/>
                <w:color w:val="000000"/>
                <w:kern w:val="0"/>
                <w:sz w:val="24"/>
                <w:lang w:bidi="ar"/>
              </w:rPr>
              <w:t>3匹冷暖变频柜式空调</w:t>
            </w:r>
            <w:r>
              <w:rPr>
                <w:rFonts w:ascii="宋体" w:eastAsia="宋体" w:hAnsi="宋体" w:cs="宋体" w:hint="eastAsia"/>
                <w:b/>
                <w:bCs/>
                <w:color w:val="000000"/>
                <w:kern w:val="0"/>
                <w:sz w:val="24"/>
                <w:lang w:bidi="ar"/>
              </w:rPr>
              <w:t>（核心产品）</w:t>
            </w:r>
          </w:p>
        </w:tc>
        <w:tc>
          <w:tcPr>
            <w:tcW w:w="4611" w:type="dxa"/>
            <w:tcBorders>
              <w:top w:val="single" w:sz="4" w:space="0" w:color="000000"/>
              <w:left w:val="single" w:sz="4" w:space="0" w:color="000000"/>
              <w:bottom w:val="single" w:sz="4" w:space="0" w:color="000000"/>
              <w:right w:val="single" w:sz="4" w:space="0" w:color="000000"/>
            </w:tcBorders>
            <w:vAlign w:val="center"/>
          </w:tcPr>
          <w:p w14:paraId="3B4FF1DD" w14:textId="77777777" w:rsidR="006F3E92" w:rsidRDefault="00000000">
            <w:pPr>
              <w:rPr>
                <w:rFonts w:ascii="宋体" w:eastAsia="宋体" w:hAnsi="宋体" w:cs="Times New Roman" w:hint="eastAsia"/>
                <w:sz w:val="24"/>
              </w:rPr>
            </w:pPr>
            <w:r>
              <w:rPr>
                <w:rFonts w:ascii="宋体" w:eastAsia="宋体" w:hAnsi="宋体" w:cs="Times New Roman" w:hint="eastAsia"/>
                <w:sz w:val="24"/>
              </w:rPr>
              <w:t>1、空调类型：3匹冷暖变频立柜式空调</w:t>
            </w:r>
          </w:p>
          <w:p w14:paraId="0FC532E8" w14:textId="77777777" w:rsidR="006F3E92" w:rsidRDefault="00000000">
            <w:pPr>
              <w:rPr>
                <w:rFonts w:ascii="宋体" w:eastAsia="宋体" w:hAnsi="宋体" w:cs="Times New Roman" w:hint="eastAsia"/>
                <w:sz w:val="24"/>
              </w:rPr>
            </w:pPr>
            <w:r>
              <w:rPr>
                <w:rFonts w:ascii="宋体" w:eastAsia="宋体" w:hAnsi="宋体" w:cs="Times New Roman" w:hint="eastAsia"/>
                <w:sz w:val="24"/>
              </w:rPr>
              <w:t>2、全年能源消耗率APF：≥5.16（W•h)/( W•h)</w:t>
            </w:r>
          </w:p>
          <w:p w14:paraId="5EB916FD" w14:textId="77777777" w:rsidR="006F3E92" w:rsidRDefault="00000000">
            <w:pPr>
              <w:rPr>
                <w:rFonts w:ascii="宋体" w:eastAsia="宋体" w:hAnsi="宋体" w:cs="Times New Roman" w:hint="eastAsia"/>
                <w:sz w:val="24"/>
              </w:rPr>
            </w:pPr>
            <w:r>
              <w:rPr>
                <w:rFonts w:ascii="宋体" w:eastAsia="宋体" w:hAnsi="宋体" w:cs="Times New Roman" w:hint="eastAsia"/>
                <w:sz w:val="24"/>
              </w:rPr>
              <w:t>3、额定制冷量：≥7370W</w:t>
            </w:r>
          </w:p>
          <w:p w14:paraId="5B5B9CC4" w14:textId="77777777" w:rsidR="006F3E92" w:rsidRDefault="00000000">
            <w:pPr>
              <w:rPr>
                <w:rFonts w:ascii="宋体" w:eastAsia="宋体" w:hAnsi="宋体" w:cs="Times New Roman" w:hint="eastAsia"/>
                <w:sz w:val="24"/>
              </w:rPr>
            </w:pPr>
            <w:r>
              <w:rPr>
                <w:rFonts w:ascii="宋体" w:eastAsia="宋体" w:hAnsi="宋体" w:cs="Times New Roman" w:hint="eastAsia"/>
                <w:sz w:val="24"/>
              </w:rPr>
              <w:t>4、额定制冷功率：≤1920W</w:t>
            </w:r>
          </w:p>
          <w:p w14:paraId="269F331F" w14:textId="77777777" w:rsidR="006F3E92" w:rsidRDefault="00000000">
            <w:pPr>
              <w:rPr>
                <w:rFonts w:ascii="宋体" w:eastAsia="宋体" w:hAnsi="宋体" w:cs="Times New Roman" w:hint="eastAsia"/>
                <w:sz w:val="24"/>
              </w:rPr>
            </w:pPr>
            <w:r>
              <w:rPr>
                <w:rFonts w:ascii="宋体" w:eastAsia="宋体" w:hAnsi="宋体" w:cs="Times New Roman" w:hint="eastAsia"/>
                <w:sz w:val="24"/>
              </w:rPr>
              <w:t>5、额定制热量：≥10510W</w:t>
            </w:r>
          </w:p>
          <w:p w14:paraId="52E3B0AB" w14:textId="77777777" w:rsidR="006F3E92" w:rsidRDefault="00000000">
            <w:pPr>
              <w:rPr>
                <w:rFonts w:ascii="宋体" w:eastAsia="宋体" w:hAnsi="宋体" w:cs="Times New Roman" w:hint="eastAsia"/>
                <w:sz w:val="24"/>
              </w:rPr>
            </w:pPr>
            <w:r>
              <w:rPr>
                <w:rFonts w:ascii="宋体" w:eastAsia="宋体" w:hAnsi="宋体" w:cs="Times New Roman" w:hint="eastAsia"/>
                <w:sz w:val="24"/>
              </w:rPr>
              <w:t>6、额定制热功率：≤2820W</w:t>
            </w:r>
          </w:p>
          <w:p w14:paraId="5808A0DB" w14:textId="77777777" w:rsidR="006F3E92" w:rsidRDefault="00000000">
            <w:pPr>
              <w:rPr>
                <w:rFonts w:ascii="宋体" w:eastAsia="宋体" w:hAnsi="宋体" w:cs="Times New Roman" w:hint="eastAsia"/>
                <w:sz w:val="24"/>
              </w:rPr>
            </w:pPr>
            <w:r>
              <w:rPr>
                <w:rFonts w:ascii="宋体" w:eastAsia="宋体" w:hAnsi="宋体" w:cs="Times New Roman" w:hint="eastAsia"/>
                <w:sz w:val="24"/>
              </w:rPr>
              <w:t>7、</w:t>
            </w:r>
            <w:proofErr w:type="gramStart"/>
            <w:r>
              <w:rPr>
                <w:rFonts w:ascii="宋体" w:eastAsia="宋体" w:hAnsi="宋体" w:cs="Times New Roman" w:hint="eastAsia"/>
                <w:sz w:val="24"/>
              </w:rPr>
              <w:t>电辅热</w:t>
            </w:r>
            <w:proofErr w:type="gramEnd"/>
            <w:r>
              <w:rPr>
                <w:rFonts w:ascii="宋体" w:eastAsia="宋体" w:hAnsi="宋体" w:cs="Times New Roman" w:hint="eastAsia"/>
                <w:sz w:val="24"/>
              </w:rPr>
              <w:t>功率：≤2400W</w:t>
            </w:r>
          </w:p>
          <w:p w14:paraId="301E0EEC" w14:textId="77777777" w:rsidR="006F3E92" w:rsidRDefault="00000000">
            <w:pPr>
              <w:rPr>
                <w:rFonts w:ascii="宋体" w:eastAsia="宋体" w:hAnsi="宋体" w:cs="Times New Roman" w:hint="eastAsia"/>
                <w:sz w:val="24"/>
              </w:rPr>
            </w:pPr>
            <w:r>
              <w:rPr>
                <w:rFonts w:ascii="宋体" w:eastAsia="宋体" w:hAnsi="宋体" w:cs="Times New Roman" w:hint="eastAsia"/>
                <w:sz w:val="24"/>
              </w:rPr>
              <w:t>8、循环风量（室内机)：≥1760 m³/h</w:t>
            </w:r>
          </w:p>
          <w:p w14:paraId="6B5655C9" w14:textId="77777777" w:rsidR="006F3E92" w:rsidRDefault="00000000">
            <w:pPr>
              <w:rPr>
                <w:rFonts w:ascii="宋体" w:eastAsia="宋体" w:hAnsi="宋体" w:cs="Times New Roman" w:hint="eastAsia"/>
                <w:sz w:val="24"/>
              </w:rPr>
            </w:pPr>
            <w:r>
              <w:rPr>
                <w:rFonts w:ascii="宋体" w:eastAsia="宋体" w:hAnsi="宋体" w:cs="Times New Roman" w:hint="eastAsia"/>
                <w:sz w:val="24"/>
              </w:rPr>
              <w:t>9、室内运行噪音（高风</w:t>
            </w:r>
            <w:proofErr w:type="gramStart"/>
            <w:r>
              <w:rPr>
                <w:rFonts w:ascii="宋体" w:eastAsia="宋体" w:hAnsi="宋体" w:cs="Times New Roman" w:hint="eastAsia"/>
                <w:sz w:val="24"/>
              </w:rPr>
              <w:t>档</w:t>
            </w:r>
            <w:proofErr w:type="gramEnd"/>
            <w:r>
              <w:rPr>
                <w:rFonts w:ascii="宋体" w:eastAsia="宋体" w:hAnsi="宋体" w:cs="Times New Roman" w:hint="eastAsia"/>
                <w:sz w:val="24"/>
              </w:rPr>
              <w:t>）（dB）：≤47dB(A)</w:t>
            </w:r>
          </w:p>
          <w:p w14:paraId="2E71BED9" w14:textId="77777777" w:rsidR="006F3E92" w:rsidRDefault="00000000">
            <w:pPr>
              <w:rPr>
                <w:rFonts w:ascii="宋体" w:eastAsia="宋体" w:hAnsi="宋体" w:cs="Times New Roman" w:hint="eastAsia"/>
                <w:sz w:val="24"/>
              </w:rPr>
            </w:pPr>
            <w:r>
              <w:rPr>
                <w:rFonts w:ascii="宋体" w:eastAsia="宋体" w:hAnsi="宋体" w:cs="Times New Roman" w:hint="eastAsia"/>
                <w:sz w:val="24"/>
              </w:rPr>
              <w:t>10、室外运行噪音：≤56dB(A)</w:t>
            </w:r>
          </w:p>
          <w:p w14:paraId="344A1103" w14:textId="77777777" w:rsidR="006F3E92" w:rsidRDefault="00000000">
            <w:pPr>
              <w:rPr>
                <w:rFonts w:ascii="宋体" w:eastAsia="宋体" w:hAnsi="宋体" w:cs="Times New Roman" w:hint="eastAsia"/>
                <w:sz w:val="24"/>
              </w:rPr>
            </w:pPr>
            <w:r>
              <w:rPr>
                <w:rFonts w:ascii="宋体" w:eastAsia="宋体" w:hAnsi="宋体" w:cs="Times New Roman" w:hint="eastAsia"/>
                <w:sz w:val="24"/>
              </w:rPr>
              <w:t>11、产品功能：具备一键防直吹和上下左右摆风功能，满足不同送风需求</w:t>
            </w:r>
          </w:p>
          <w:p w14:paraId="3B2B6380" w14:textId="77777777" w:rsidR="006F3E92" w:rsidRDefault="00000000">
            <w:pPr>
              <w:widowControl/>
              <w:jc w:val="left"/>
              <w:textAlignment w:val="top"/>
              <w:rPr>
                <w:rFonts w:ascii="宋体" w:eastAsia="宋体" w:hAnsi="宋体" w:cs="宋体" w:hint="eastAsia"/>
                <w:color w:val="000000"/>
                <w:sz w:val="24"/>
              </w:rPr>
            </w:pPr>
            <w:r>
              <w:rPr>
                <w:rFonts w:ascii="宋体" w:eastAsia="宋体" w:hAnsi="宋体" w:cs="Times New Roman" w:hint="eastAsia"/>
                <w:sz w:val="24"/>
              </w:rPr>
              <w:t>12、服务：整机保修6年</w:t>
            </w:r>
          </w:p>
        </w:tc>
        <w:tc>
          <w:tcPr>
            <w:tcW w:w="901" w:type="dxa"/>
            <w:tcBorders>
              <w:top w:val="single" w:sz="4" w:space="0" w:color="000000"/>
              <w:left w:val="single" w:sz="4" w:space="0" w:color="000000"/>
              <w:bottom w:val="single" w:sz="4" w:space="0" w:color="000000"/>
              <w:right w:val="single" w:sz="4" w:space="0" w:color="000000"/>
            </w:tcBorders>
            <w:noWrap/>
          </w:tcPr>
          <w:p w14:paraId="3217162D" w14:textId="77777777" w:rsidR="006F3E92" w:rsidRDefault="00000000">
            <w:pPr>
              <w:widowControl/>
              <w:jc w:val="center"/>
              <w:textAlignment w:val="top"/>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 xml:space="preserve">      </w:t>
            </w:r>
          </w:p>
          <w:p w14:paraId="28DB5DB2" w14:textId="77777777" w:rsidR="006F3E92" w:rsidRDefault="006F3E92">
            <w:pPr>
              <w:widowControl/>
              <w:jc w:val="center"/>
              <w:textAlignment w:val="top"/>
              <w:rPr>
                <w:rFonts w:ascii="宋体" w:eastAsia="宋体" w:hAnsi="宋体" w:cs="宋体" w:hint="eastAsia"/>
                <w:color w:val="000000"/>
                <w:kern w:val="0"/>
                <w:sz w:val="24"/>
                <w:lang w:bidi="ar"/>
              </w:rPr>
            </w:pPr>
          </w:p>
          <w:p w14:paraId="02E5DA89" w14:textId="77777777" w:rsidR="006F3E92" w:rsidRDefault="006F3E92">
            <w:pPr>
              <w:widowControl/>
              <w:jc w:val="center"/>
              <w:textAlignment w:val="top"/>
              <w:rPr>
                <w:rFonts w:ascii="宋体" w:eastAsia="宋体" w:hAnsi="宋体" w:cs="宋体" w:hint="eastAsia"/>
                <w:color w:val="000000"/>
                <w:kern w:val="0"/>
                <w:sz w:val="24"/>
                <w:lang w:bidi="ar"/>
              </w:rPr>
            </w:pPr>
          </w:p>
          <w:p w14:paraId="4B722170" w14:textId="77777777" w:rsidR="006F3E92" w:rsidRDefault="006F3E92">
            <w:pPr>
              <w:widowControl/>
              <w:jc w:val="center"/>
              <w:textAlignment w:val="top"/>
              <w:rPr>
                <w:rFonts w:ascii="宋体" w:eastAsia="宋体" w:hAnsi="宋体" w:cs="宋体" w:hint="eastAsia"/>
                <w:color w:val="000000"/>
                <w:kern w:val="0"/>
                <w:sz w:val="24"/>
                <w:lang w:bidi="ar"/>
              </w:rPr>
            </w:pPr>
          </w:p>
          <w:p w14:paraId="25C98D3E" w14:textId="77777777" w:rsidR="006F3E92" w:rsidRDefault="006F3E92">
            <w:pPr>
              <w:widowControl/>
              <w:jc w:val="center"/>
              <w:textAlignment w:val="top"/>
              <w:rPr>
                <w:rFonts w:ascii="宋体" w:eastAsia="宋体" w:hAnsi="宋体" w:cs="宋体" w:hint="eastAsia"/>
                <w:color w:val="000000"/>
                <w:kern w:val="0"/>
                <w:sz w:val="24"/>
                <w:lang w:bidi="ar"/>
              </w:rPr>
            </w:pPr>
          </w:p>
          <w:p w14:paraId="1A9B992D" w14:textId="77777777" w:rsidR="006F3E92" w:rsidRDefault="006F3E92">
            <w:pPr>
              <w:widowControl/>
              <w:jc w:val="center"/>
              <w:textAlignment w:val="top"/>
              <w:rPr>
                <w:rFonts w:ascii="宋体" w:eastAsia="宋体" w:hAnsi="宋体" w:cs="宋体" w:hint="eastAsia"/>
                <w:color w:val="000000"/>
                <w:kern w:val="0"/>
                <w:sz w:val="24"/>
                <w:lang w:bidi="ar"/>
              </w:rPr>
            </w:pPr>
          </w:p>
          <w:p w14:paraId="4AFB25BC" w14:textId="77777777" w:rsidR="006F3E92" w:rsidRDefault="006F3E92">
            <w:pPr>
              <w:widowControl/>
              <w:jc w:val="center"/>
              <w:textAlignment w:val="top"/>
              <w:rPr>
                <w:rFonts w:ascii="宋体" w:eastAsia="宋体" w:hAnsi="宋体" w:cs="宋体" w:hint="eastAsia"/>
                <w:color w:val="000000"/>
                <w:kern w:val="0"/>
                <w:sz w:val="24"/>
                <w:lang w:bidi="ar"/>
              </w:rPr>
            </w:pPr>
          </w:p>
          <w:p w14:paraId="470B3A95" w14:textId="77777777" w:rsidR="006F3E92" w:rsidRDefault="006F3E92">
            <w:pPr>
              <w:widowControl/>
              <w:jc w:val="center"/>
              <w:textAlignment w:val="top"/>
              <w:rPr>
                <w:rFonts w:ascii="宋体" w:eastAsia="宋体" w:hAnsi="宋体" w:cs="宋体" w:hint="eastAsia"/>
                <w:color w:val="000000"/>
                <w:kern w:val="0"/>
                <w:sz w:val="24"/>
                <w:lang w:bidi="ar"/>
              </w:rPr>
            </w:pPr>
          </w:p>
          <w:p w14:paraId="30EC8739" w14:textId="77777777" w:rsidR="006F3E92" w:rsidRDefault="00000000">
            <w:pPr>
              <w:widowControl/>
              <w:textAlignment w:val="top"/>
              <w:rPr>
                <w:rFonts w:ascii="宋体" w:eastAsia="宋体" w:hAnsi="宋体" w:cs="宋体" w:hint="eastAsia"/>
                <w:color w:val="000000"/>
                <w:sz w:val="24"/>
              </w:rPr>
            </w:pPr>
            <w:r>
              <w:rPr>
                <w:rFonts w:ascii="宋体" w:eastAsia="宋体" w:hAnsi="宋体" w:cs="宋体" w:hint="eastAsia"/>
                <w:color w:val="000000"/>
                <w:kern w:val="0"/>
                <w:sz w:val="24"/>
                <w:lang w:bidi="ar"/>
              </w:rPr>
              <w:t>16台</w:t>
            </w:r>
          </w:p>
        </w:tc>
        <w:tc>
          <w:tcPr>
            <w:tcW w:w="901" w:type="dxa"/>
            <w:tcBorders>
              <w:top w:val="single" w:sz="4" w:space="0" w:color="000000"/>
              <w:left w:val="single" w:sz="4" w:space="0" w:color="000000"/>
              <w:bottom w:val="single" w:sz="4" w:space="0" w:color="000000"/>
              <w:right w:val="single" w:sz="4" w:space="0" w:color="000000"/>
            </w:tcBorders>
            <w:noWrap/>
          </w:tcPr>
          <w:p w14:paraId="3E1CBBF8" w14:textId="77777777" w:rsidR="006F3E92" w:rsidRDefault="00000000">
            <w:pPr>
              <w:widowControl/>
              <w:jc w:val="center"/>
              <w:textAlignment w:val="top"/>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 xml:space="preserve"> </w:t>
            </w:r>
          </w:p>
          <w:p w14:paraId="1533DFD0" w14:textId="77777777" w:rsidR="006F3E92" w:rsidRDefault="006F3E92">
            <w:pPr>
              <w:widowControl/>
              <w:jc w:val="center"/>
              <w:textAlignment w:val="top"/>
              <w:rPr>
                <w:rFonts w:ascii="宋体" w:eastAsia="宋体" w:hAnsi="宋体" w:cs="宋体" w:hint="eastAsia"/>
                <w:color w:val="000000"/>
                <w:kern w:val="0"/>
                <w:sz w:val="24"/>
                <w:lang w:bidi="ar"/>
              </w:rPr>
            </w:pPr>
          </w:p>
          <w:p w14:paraId="692A35E0" w14:textId="77777777" w:rsidR="006F3E92" w:rsidRDefault="006F3E92">
            <w:pPr>
              <w:widowControl/>
              <w:jc w:val="center"/>
              <w:textAlignment w:val="top"/>
              <w:rPr>
                <w:rFonts w:ascii="宋体" w:eastAsia="宋体" w:hAnsi="宋体" w:cs="宋体" w:hint="eastAsia"/>
                <w:color w:val="000000"/>
                <w:kern w:val="0"/>
                <w:sz w:val="24"/>
                <w:lang w:bidi="ar"/>
              </w:rPr>
            </w:pPr>
          </w:p>
          <w:p w14:paraId="2387FE01" w14:textId="77777777" w:rsidR="006F3E92" w:rsidRDefault="006F3E92">
            <w:pPr>
              <w:widowControl/>
              <w:jc w:val="center"/>
              <w:textAlignment w:val="top"/>
              <w:rPr>
                <w:rFonts w:ascii="宋体" w:eastAsia="宋体" w:hAnsi="宋体" w:cs="宋体" w:hint="eastAsia"/>
                <w:color w:val="000000"/>
                <w:kern w:val="0"/>
                <w:sz w:val="24"/>
                <w:lang w:bidi="ar"/>
              </w:rPr>
            </w:pPr>
          </w:p>
          <w:p w14:paraId="4C1DDE77" w14:textId="77777777" w:rsidR="006F3E92" w:rsidRDefault="006F3E92">
            <w:pPr>
              <w:widowControl/>
              <w:jc w:val="center"/>
              <w:textAlignment w:val="top"/>
              <w:rPr>
                <w:rFonts w:ascii="宋体" w:eastAsia="宋体" w:hAnsi="宋体" w:cs="宋体" w:hint="eastAsia"/>
                <w:color w:val="000000"/>
                <w:kern w:val="0"/>
                <w:sz w:val="24"/>
                <w:lang w:bidi="ar"/>
              </w:rPr>
            </w:pPr>
          </w:p>
          <w:p w14:paraId="11C27FC3" w14:textId="77777777" w:rsidR="006F3E92" w:rsidRDefault="006F3E92">
            <w:pPr>
              <w:widowControl/>
              <w:jc w:val="center"/>
              <w:textAlignment w:val="top"/>
              <w:rPr>
                <w:rFonts w:ascii="宋体" w:eastAsia="宋体" w:hAnsi="宋体" w:cs="宋体" w:hint="eastAsia"/>
                <w:color w:val="000000"/>
                <w:kern w:val="0"/>
                <w:sz w:val="24"/>
                <w:lang w:bidi="ar"/>
              </w:rPr>
            </w:pPr>
          </w:p>
          <w:p w14:paraId="2F7EFDDC" w14:textId="77777777" w:rsidR="006F3E92" w:rsidRDefault="006F3E92">
            <w:pPr>
              <w:widowControl/>
              <w:jc w:val="center"/>
              <w:textAlignment w:val="top"/>
              <w:rPr>
                <w:rFonts w:ascii="宋体" w:eastAsia="宋体" w:hAnsi="宋体" w:cs="宋体" w:hint="eastAsia"/>
                <w:color w:val="000000"/>
                <w:kern w:val="0"/>
                <w:sz w:val="24"/>
                <w:lang w:bidi="ar"/>
              </w:rPr>
            </w:pPr>
          </w:p>
          <w:p w14:paraId="27488254" w14:textId="77777777" w:rsidR="006F3E92" w:rsidRDefault="006F3E92">
            <w:pPr>
              <w:widowControl/>
              <w:jc w:val="center"/>
              <w:textAlignment w:val="top"/>
              <w:rPr>
                <w:rFonts w:ascii="宋体" w:eastAsia="宋体" w:hAnsi="宋体" w:cs="宋体" w:hint="eastAsia"/>
                <w:color w:val="000000"/>
                <w:kern w:val="0"/>
                <w:sz w:val="24"/>
                <w:lang w:bidi="ar"/>
              </w:rPr>
            </w:pPr>
          </w:p>
          <w:p w14:paraId="430A64BC" w14:textId="77777777" w:rsidR="006F3E92" w:rsidRDefault="00000000">
            <w:pPr>
              <w:widowControl/>
              <w:jc w:val="center"/>
              <w:textAlignment w:val="top"/>
              <w:rPr>
                <w:rFonts w:ascii="宋体" w:eastAsia="宋体" w:hAnsi="宋体" w:cs="宋体" w:hint="eastAsia"/>
                <w:color w:val="000000"/>
                <w:sz w:val="24"/>
              </w:rPr>
            </w:pPr>
            <w:r>
              <w:rPr>
                <w:rFonts w:ascii="宋体" w:eastAsia="宋体" w:hAnsi="宋体" w:cs="宋体" w:hint="eastAsia"/>
                <w:color w:val="000000"/>
                <w:kern w:val="0"/>
                <w:sz w:val="24"/>
                <w:lang w:bidi="ar"/>
              </w:rPr>
              <w:t>6800</w:t>
            </w:r>
          </w:p>
        </w:tc>
        <w:tc>
          <w:tcPr>
            <w:tcW w:w="987" w:type="dxa"/>
            <w:tcBorders>
              <w:top w:val="single" w:sz="4" w:space="0" w:color="000000"/>
              <w:left w:val="single" w:sz="4" w:space="0" w:color="000000"/>
              <w:bottom w:val="single" w:sz="4" w:space="0" w:color="000000"/>
              <w:right w:val="single" w:sz="4" w:space="0" w:color="000000"/>
            </w:tcBorders>
            <w:noWrap/>
          </w:tcPr>
          <w:p w14:paraId="4BFAB5B5" w14:textId="77777777" w:rsidR="006F3E92" w:rsidRDefault="006F3E92">
            <w:pPr>
              <w:widowControl/>
              <w:jc w:val="center"/>
              <w:textAlignment w:val="top"/>
              <w:rPr>
                <w:rFonts w:ascii="宋体" w:eastAsia="宋体" w:hAnsi="宋体" w:cs="宋体" w:hint="eastAsia"/>
                <w:color w:val="000000"/>
                <w:kern w:val="0"/>
                <w:sz w:val="24"/>
                <w:lang w:bidi="ar"/>
              </w:rPr>
            </w:pPr>
          </w:p>
          <w:p w14:paraId="45BD05F5" w14:textId="77777777" w:rsidR="006F3E92" w:rsidRDefault="006F3E92">
            <w:pPr>
              <w:widowControl/>
              <w:jc w:val="center"/>
              <w:textAlignment w:val="top"/>
              <w:rPr>
                <w:rFonts w:ascii="宋体" w:eastAsia="宋体" w:hAnsi="宋体" w:cs="宋体" w:hint="eastAsia"/>
                <w:color w:val="000000"/>
                <w:kern w:val="0"/>
                <w:sz w:val="24"/>
                <w:lang w:bidi="ar"/>
              </w:rPr>
            </w:pPr>
          </w:p>
          <w:p w14:paraId="556EE6B5" w14:textId="77777777" w:rsidR="006F3E92" w:rsidRDefault="006F3E92">
            <w:pPr>
              <w:widowControl/>
              <w:jc w:val="center"/>
              <w:textAlignment w:val="top"/>
              <w:rPr>
                <w:rFonts w:ascii="宋体" w:eastAsia="宋体" w:hAnsi="宋体" w:cs="宋体" w:hint="eastAsia"/>
                <w:color w:val="000000"/>
                <w:kern w:val="0"/>
                <w:sz w:val="24"/>
                <w:lang w:bidi="ar"/>
              </w:rPr>
            </w:pPr>
          </w:p>
          <w:p w14:paraId="26E76563" w14:textId="77777777" w:rsidR="006F3E92" w:rsidRDefault="006F3E92">
            <w:pPr>
              <w:widowControl/>
              <w:jc w:val="center"/>
              <w:textAlignment w:val="top"/>
              <w:rPr>
                <w:rFonts w:ascii="宋体" w:eastAsia="宋体" w:hAnsi="宋体" w:cs="宋体" w:hint="eastAsia"/>
                <w:color w:val="000000"/>
                <w:kern w:val="0"/>
                <w:sz w:val="24"/>
                <w:lang w:bidi="ar"/>
              </w:rPr>
            </w:pPr>
          </w:p>
          <w:p w14:paraId="32E8B199" w14:textId="77777777" w:rsidR="006F3E92" w:rsidRDefault="006F3E92">
            <w:pPr>
              <w:widowControl/>
              <w:jc w:val="center"/>
              <w:textAlignment w:val="top"/>
              <w:rPr>
                <w:rFonts w:ascii="宋体" w:eastAsia="宋体" w:hAnsi="宋体" w:cs="宋体" w:hint="eastAsia"/>
                <w:color w:val="000000"/>
                <w:kern w:val="0"/>
                <w:sz w:val="24"/>
                <w:lang w:bidi="ar"/>
              </w:rPr>
            </w:pPr>
          </w:p>
          <w:p w14:paraId="77844842" w14:textId="77777777" w:rsidR="006F3E92" w:rsidRDefault="006F3E92">
            <w:pPr>
              <w:widowControl/>
              <w:jc w:val="center"/>
              <w:textAlignment w:val="top"/>
              <w:rPr>
                <w:rFonts w:ascii="宋体" w:eastAsia="宋体" w:hAnsi="宋体" w:cs="宋体" w:hint="eastAsia"/>
                <w:color w:val="000000"/>
                <w:kern w:val="0"/>
                <w:sz w:val="24"/>
                <w:lang w:bidi="ar"/>
              </w:rPr>
            </w:pPr>
          </w:p>
          <w:p w14:paraId="16658FB8" w14:textId="77777777" w:rsidR="006F3E92" w:rsidRDefault="006F3E92">
            <w:pPr>
              <w:widowControl/>
              <w:jc w:val="center"/>
              <w:textAlignment w:val="top"/>
              <w:rPr>
                <w:rFonts w:ascii="宋体" w:eastAsia="宋体" w:hAnsi="宋体" w:cs="宋体" w:hint="eastAsia"/>
                <w:color w:val="000000"/>
                <w:kern w:val="0"/>
                <w:sz w:val="24"/>
                <w:lang w:bidi="ar"/>
              </w:rPr>
            </w:pPr>
          </w:p>
          <w:p w14:paraId="4A3668A4" w14:textId="77777777" w:rsidR="006F3E92" w:rsidRDefault="006F3E92">
            <w:pPr>
              <w:widowControl/>
              <w:jc w:val="center"/>
              <w:textAlignment w:val="top"/>
              <w:rPr>
                <w:rFonts w:ascii="宋体" w:eastAsia="宋体" w:hAnsi="宋体" w:cs="宋体" w:hint="eastAsia"/>
                <w:color w:val="000000"/>
                <w:kern w:val="0"/>
                <w:sz w:val="24"/>
                <w:lang w:bidi="ar"/>
              </w:rPr>
            </w:pPr>
          </w:p>
          <w:p w14:paraId="704A3F4C" w14:textId="77777777" w:rsidR="006F3E92" w:rsidRDefault="00000000">
            <w:pPr>
              <w:widowControl/>
              <w:jc w:val="center"/>
              <w:textAlignment w:val="top"/>
              <w:rPr>
                <w:rFonts w:ascii="宋体" w:eastAsia="宋体" w:hAnsi="宋体" w:cs="宋体" w:hint="eastAsia"/>
                <w:color w:val="000000"/>
                <w:sz w:val="24"/>
              </w:rPr>
            </w:pPr>
            <w:r>
              <w:rPr>
                <w:rFonts w:ascii="宋体" w:eastAsia="宋体" w:hAnsi="宋体" w:cs="宋体" w:hint="eastAsia"/>
                <w:color w:val="000000"/>
                <w:kern w:val="0"/>
                <w:sz w:val="24"/>
                <w:lang w:bidi="ar"/>
              </w:rPr>
              <w:t xml:space="preserve">108800 </w:t>
            </w:r>
          </w:p>
        </w:tc>
      </w:tr>
      <w:tr w:rsidR="006F3E92" w14:paraId="1ED6FF8B" w14:textId="77777777" w:rsidTr="007E3135">
        <w:trPr>
          <w:trHeight w:val="548"/>
          <w:jc w:val="center"/>
        </w:trPr>
        <w:tc>
          <w:tcPr>
            <w:tcW w:w="617" w:type="dxa"/>
            <w:tcBorders>
              <w:top w:val="single" w:sz="4" w:space="0" w:color="000000"/>
              <w:left w:val="single" w:sz="4" w:space="0" w:color="000000"/>
              <w:bottom w:val="single" w:sz="4" w:space="0" w:color="000000"/>
              <w:right w:val="single" w:sz="4" w:space="0" w:color="000000"/>
            </w:tcBorders>
            <w:noWrap/>
          </w:tcPr>
          <w:p w14:paraId="174E800A" w14:textId="77777777" w:rsidR="006F3E92" w:rsidRDefault="00000000">
            <w:pPr>
              <w:widowControl/>
              <w:jc w:val="center"/>
              <w:textAlignment w:val="top"/>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2</w:t>
            </w:r>
          </w:p>
        </w:tc>
        <w:tc>
          <w:tcPr>
            <w:tcW w:w="1814" w:type="dxa"/>
            <w:tcBorders>
              <w:top w:val="single" w:sz="4" w:space="0" w:color="000000"/>
              <w:left w:val="single" w:sz="4" w:space="0" w:color="000000"/>
              <w:bottom w:val="single" w:sz="4" w:space="0" w:color="000000"/>
              <w:right w:val="single" w:sz="4" w:space="0" w:color="000000"/>
            </w:tcBorders>
          </w:tcPr>
          <w:p w14:paraId="7D2D12F2" w14:textId="77777777" w:rsidR="006F3E92" w:rsidRDefault="00000000">
            <w:pPr>
              <w:widowControl/>
              <w:jc w:val="center"/>
              <w:textAlignment w:val="top"/>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1.5匹挂机移机和安装</w:t>
            </w:r>
          </w:p>
        </w:tc>
        <w:tc>
          <w:tcPr>
            <w:tcW w:w="4611" w:type="dxa"/>
            <w:tcBorders>
              <w:top w:val="single" w:sz="4" w:space="0" w:color="000000"/>
              <w:left w:val="single" w:sz="4" w:space="0" w:color="000000"/>
              <w:bottom w:val="single" w:sz="4" w:space="0" w:color="000000"/>
              <w:right w:val="single" w:sz="4" w:space="0" w:color="000000"/>
            </w:tcBorders>
          </w:tcPr>
          <w:p w14:paraId="3899B345" w14:textId="77777777" w:rsidR="006F3E92" w:rsidRDefault="00000000">
            <w:pPr>
              <w:widowControl/>
              <w:jc w:val="left"/>
              <w:textAlignment w:val="top"/>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 xml:space="preserve">   拆机、移机、安装、清洗</w:t>
            </w:r>
          </w:p>
        </w:tc>
        <w:tc>
          <w:tcPr>
            <w:tcW w:w="901" w:type="dxa"/>
            <w:tcBorders>
              <w:top w:val="single" w:sz="4" w:space="0" w:color="000000"/>
              <w:left w:val="single" w:sz="4" w:space="0" w:color="000000"/>
              <w:bottom w:val="single" w:sz="4" w:space="0" w:color="000000"/>
              <w:right w:val="single" w:sz="4" w:space="0" w:color="000000"/>
            </w:tcBorders>
            <w:noWrap/>
          </w:tcPr>
          <w:p w14:paraId="5419B33E" w14:textId="77777777" w:rsidR="006F3E92" w:rsidRDefault="00000000">
            <w:pPr>
              <w:widowControl/>
              <w:jc w:val="center"/>
              <w:textAlignment w:val="top"/>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13</w:t>
            </w:r>
          </w:p>
        </w:tc>
        <w:tc>
          <w:tcPr>
            <w:tcW w:w="901" w:type="dxa"/>
            <w:tcBorders>
              <w:top w:val="single" w:sz="4" w:space="0" w:color="000000"/>
              <w:left w:val="single" w:sz="4" w:space="0" w:color="000000"/>
              <w:bottom w:val="single" w:sz="4" w:space="0" w:color="000000"/>
              <w:right w:val="single" w:sz="4" w:space="0" w:color="000000"/>
            </w:tcBorders>
            <w:noWrap/>
          </w:tcPr>
          <w:p w14:paraId="55CEC8A4" w14:textId="77777777" w:rsidR="006F3E92" w:rsidRDefault="00000000">
            <w:pPr>
              <w:widowControl/>
              <w:jc w:val="center"/>
              <w:textAlignment w:val="top"/>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400</w:t>
            </w:r>
          </w:p>
        </w:tc>
        <w:tc>
          <w:tcPr>
            <w:tcW w:w="987" w:type="dxa"/>
            <w:tcBorders>
              <w:top w:val="single" w:sz="4" w:space="0" w:color="000000"/>
              <w:left w:val="single" w:sz="4" w:space="0" w:color="000000"/>
              <w:bottom w:val="single" w:sz="4" w:space="0" w:color="000000"/>
              <w:right w:val="single" w:sz="4" w:space="0" w:color="000000"/>
            </w:tcBorders>
            <w:noWrap/>
          </w:tcPr>
          <w:p w14:paraId="7957A38C" w14:textId="77777777" w:rsidR="006F3E92" w:rsidRDefault="00000000">
            <w:pPr>
              <w:widowControl/>
              <w:jc w:val="center"/>
              <w:textAlignment w:val="top"/>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5200</w:t>
            </w:r>
          </w:p>
        </w:tc>
      </w:tr>
      <w:tr w:rsidR="006F3E92" w14:paraId="2FA25A7F" w14:textId="77777777" w:rsidTr="007E3135">
        <w:trPr>
          <w:trHeight w:val="548"/>
          <w:jc w:val="center"/>
        </w:trPr>
        <w:tc>
          <w:tcPr>
            <w:tcW w:w="617" w:type="dxa"/>
            <w:tcBorders>
              <w:top w:val="single" w:sz="4" w:space="0" w:color="000000"/>
              <w:left w:val="single" w:sz="4" w:space="0" w:color="000000"/>
              <w:bottom w:val="single" w:sz="4" w:space="0" w:color="000000"/>
              <w:right w:val="single" w:sz="4" w:space="0" w:color="000000"/>
            </w:tcBorders>
            <w:noWrap/>
          </w:tcPr>
          <w:p w14:paraId="0C726DDB" w14:textId="77777777" w:rsidR="006F3E92" w:rsidRDefault="00000000">
            <w:pPr>
              <w:widowControl/>
              <w:jc w:val="center"/>
              <w:textAlignment w:val="top"/>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3</w:t>
            </w:r>
          </w:p>
        </w:tc>
        <w:tc>
          <w:tcPr>
            <w:tcW w:w="1814" w:type="dxa"/>
            <w:tcBorders>
              <w:top w:val="single" w:sz="4" w:space="0" w:color="000000"/>
              <w:left w:val="single" w:sz="4" w:space="0" w:color="000000"/>
              <w:bottom w:val="single" w:sz="4" w:space="0" w:color="000000"/>
              <w:right w:val="single" w:sz="4" w:space="0" w:color="000000"/>
            </w:tcBorders>
          </w:tcPr>
          <w:p w14:paraId="1F9CCF63" w14:textId="77777777" w:rsidR="006F3E92" w:rsidRDefault="00000000">
            <w:pPr>
              <w:widowControl/>
              <w:jc w:val="center"/>
              <w:textAlignment w:val="top"/>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柜机移机和安装</w:t>
            </w:r>
          </w:p>
        </w:tc>
        <w:tc>
          <w:tcPr>
            <w:tcW w:w="4611" w:type="dxa"/>
            <w:tcBorders>
              <w:top w:val="single" w:sz="4" w:space="0" w:color="000000"/>
              <w:left w:val="single" w:sz="4" w:space="0" w:color="000000"/>
              <w:bottom w:val="single" w:sz="4" w:space="0" w:color="000000"/>
              <w:right w:val="single" w:sz="4" w:space="0" w:color="000000"/>
            </w:tcBorders>
          </w:tcPr>
          <w:p w14:paraId="5EB8EB08" w14:textId="77777777" w:rsidR="006F3E92" w:rsidRDefault="00000000">
            <w:pPr>
              <w:widowControl/>
              <w:ind w:firstLineChars="200" w:firstLine="480"/>
              <w:jc w:val="left"/>
              <w:textAlignment w:val="top"/>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拆机、移机、安装、清洗</w:t>
            </w:r>
          </w:p>
        </w:tc>
        <w:tc>
          <w:tcPr>
            <w:tcW w:w="901" w:type="dxa"/>
            <w:tcBorders>
              <w:top w:val="single" w:sz="4" w:space="0" w:color="000000"/>
              <w:left w:val="single" w:sz="4" w:space="0" w:color="000000"/>
              <w:bottom w:val="single" w:sz="4" w:space="0" w:color="000000"/>
              <w:right w:val="single" w:sz="4" w:space="0" w:color="000000"/>
            </w:tcBorders>
            <w:noWrap/>
          </w:tcPr>
          <w:p w14:paraId="4269D348" w14:textId="77777777" w:rsidR="006F3E92" w:rsidRDefault="00000000">
            <w:pPr>
              <w:widowControl/>
              <w:jc w:val="center"/>
              <w:textAlignment w:val="top"/>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3</w:t>
            </w:r>
          </w:p>
        </w:tc>
        <w:tc>
          <w:tcPr>
            <w:tcW w:w="901" w:type="dxa"/>
            <w:tcBorders>
              <w:top w:val="single" w:sz="4" w:space="0" w:color="000000"/>
              <w:left w:val="single" w:sz="4" w:space="0" w:color="000000"/>
              <w:bottom w:val="single" w:sz="4" w:space="0" w:color="000000"/>
              <w:right w:val="single" w:sz="4" w:space="0" w:color="000000"/>
            </w:tcBorders>
            <w:noWrap/>
          </w:tcPr>
          <w:p w14:paraId="58F590E1" w14:textId="77777777" w:rsidR="006F3E92" w:rsidRDefault="00000000">
            <w:pPr>
              <w:widowControl/>
              <w:jc w:val="center"/>
              <w:textAlignment w:val="top"/>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400</w:t>
            </w:r>
          </w:p>
        </w:tc>
        <w:tc>
          <w:tcPr>
            <w:tcW w:w="987" w:type="dxa"/>
            <w:tcBorders>
              <w:top w:val="single" w:sz="4" w:space="0" w:color="000000"/>
              <w:left w:val="single" w:sz="4" w:space="0" w:color="000000"/>
              <w:bottom w:val="single" w:sz="4" w:space="0" w:color="000000"/>
              <w:right w:val="single" w:sz="4" w:space="0" w:color="000000"/>
            </w:tcBorders>
            <w:noWrap/>
          </w:tcPr>
          <w:p w14:paraId="3EA7B7AA" w14:textId="77777777" w:rsidR="006F3E92" w:rsidRDefault="00000000">
            <w:pPr>
              <w:widowControl/>
              <w:jc w:val="center"/>
              <w:textAlignment w:val="top"/>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1200</w:t>
            </w:r>
          </w:p>
        </w:tc>
      </w:tr>
      <w:tr w:rsidR="006F3E92" w14:paraId="68B69213" w14:textId="77777777" w:rsidTr="007E3135">
        <w:trPr>
          <w:trHeight w:val="548"/>
          <w:jc w:val="center"/>
        </w:trPr>
        <w:tc>
          <w:tcPr>
            <w:tcW w:w="617" w:type="dxa"/>
            <w:tcBorders>
              <w:top w:val="single" w:sz="4" w:space="0" w:color="000000"/>
              <w:left w:val="single" w:sz="4" w:space="0" w:color="000000"/>
              <w:bottom w:val="single" w:sz="4" w:space="0" w:color="000000"/>
              <w:right w:val="single" w:sz="4" w:space="0" w:color="000000"/>
            </w:tcBorders>
            <w:noWrap/>
          </w:tcPr>
          <w:p w14:paraId="57BCB447" w14:textId="77777777" w:rsidR="006F3E92" w:rsidRDefault="00000000">
            <w:pPr>
              <w:widowControl/>
              <w:jc w:val="center"/>
              <w:textAlignment w:val="top"/>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4</w:t>
            </w:r>
          </w:p>
        </w:tc>
        <w:tc>
          <w:tcPr>
            <w:tcW w:w="1814" w:type="dxa"/>
            <w:tcBorders>
              <w:top w:val="single" w:sz="4" w:space="0" w:color="000000"/>
              <w:left w:val="single" w:sz="4" w:space="0" w:color="000000"/>
              <w:bottom w:val="single" w:sz="4" w:space="0" w:color="000000"/>
              <w:right w:val="single" w:sz="4" w:space="0" w:color="000000"/>
            </w:tcBorders>
          </w:tcPr>
          <w:p w14:paraId="6EE7DD00" w14:textId="77777777" w:rsidR="006F3E92" w:rsidRDefault="00000000">
            <w:pPr>
              <w:widowControl/>
              <w:jc w:val="center"/>
              <w:textAlignment w:val="top"/>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移机加长铜管</w:t>
            </w:r>
          </w:p>
        </w:tc>
        <w:tc>
          <w:tcPr>
            <w:tcW w:w="4611" w:type="dxa"/>
            <w:tcBorders>
              <w:top w:val="single" w:sz="4" w:space="0" w:color="000000"/>
              <w:left w:val="single" w:sz="4" w:space="0" w:color="000000"/>
              <w:bottom w:val="single" w:sz="4" w:space="0" w:color="000000"/>
              <w:right w:val="single" w:sz="4" w:space="0" w:color="000000"/>
            </w:tcBorders>
          </w:tcPr>
          <w:p w14:paraId="262BF510" w14:textId="77777777" w:rsidR="006F3E92" w:rsidRDefault="00000000">
            <w:pPr>
              <w:widowControl/>
              <w:ind w:firstLineChars="300" w:firstLine="720"/>
              <w:jc w:val="left"/>
              <w:textAlignment w:val="top"/>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铜管直径7nn</w:t>
            </w:r>
          </w:p>
        </w:tc>
        <w:tc>
          <w:tcPr>
            <w:tcW w:w="901" w:type="dxa"/>
            <w:tcBorders>
              <w:top w:val="single" w:sz="4" w:space="0" w:color="000000"/>
              <w:left w:val="single" w:sz="4" w:space="0" w:color="000000"/>
              <w:bottom w:val="single" w:sz="4" w:space="0" w:color="000000"/>
              <w:right w:val="single" w:sz="4" w:space="0" w:color="000000"/>
            </w:tcBorders>
            <w:noWrap/>
          </w:tcPr>
          <w:p w14:paraId="15260D7D" w14:textId="77777777" w:rsidR="006F3E92" w:rsidRDefault="00000000">
            <w:pPr>
              <w:widowControl/>
              <w:jc w:val="center"/>
              <w:textAlignment w:val="top"/>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40</w:t>
            </w:r>
          </w:p>
        </w:tc>
        <w:tc>
          <w:tcPr>
            <w:tcW w:w="901" w:type="dxa"/>
            <w:tcBorders>
              <w:top w:val="single" w:sz="4" w:space="0" w:color="000000"/>
              <w:left w:val="single" w:sz="4" w:space="0" w:color="000000"/>
              <w:bottom w:val="single" w:sz="4" w:space="0" w:color="000000"/>
              <w:right w:val="single" w:sz="4" w:space="0" w:color="000000"/>
            </w:tcBorders>
            <w:noWrap/>
          </w:tcPr>
          <w:p w14:paraId="3CB5C33B" w14:textId="77777777" w:rsidR="006F3E92" w:rsidRDefault="00000000">
            <w:pPr>
              <w:widowControl/>
              <w:jc w:val="center"/>
              <w:textAlignment w:val="top"/>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200</w:t>
            </w:r>
          </w:p>
        </w:tc>
        <w:tc>
          <w:tcPr>
            <w:tcW w:w="987" w:type="dxa"/>
            <w:tcBorders>
              <w:top w:val="single" w:sz="4" w:space="0" w:color="000000"/>
              <w:left w:val="single" w:sz="4" w:space="0" w:color="000000"/>
              <w:bottom w:val="single" w:sz="4" w:space="0" w:color="000000"/>
              <w:right w:val="single" w:sz="4" w:space="0" w:color="000000"/>
            </w:tcBorders>
            <w:noWrap/>
          </w:tcPr>
          <w:p w14:paraId="0DEA491A" w14:textId="77777777" w:rsidR="006F3E92" w:rsidRDefault="00000000">
            <w:pPr>
              <w:widowControl/>
              <w:jc w:val="center"/>
              <w:textAlignment w:val="top"/>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8000</w:t>
            </w:r>
          </w:p>
        </w:tc>
      </w:tr>
      <w:tr w:rsidR="006F3E92" w14:paraId="2CDB6BFE" w14:textId="77777777" w:rsidTr="007E3135">
        <w:trPr>
          <w:trHeight w:val="548"/>
          <w:jc w:val="center"/>
        </w:trPr>
        <w:tc>
          <w:tcPr>
            <w:tcW w:w="617" w:type="dxa"/>
            <w:tcBorders>
              <w:top w:val="single" w:sz="4" w:space="0" w:color="000000"/>
              <w:left w:val="single" w:sz="4" w:space="0" w:color="000000"/>
              <w:bottom w:val="single" w:sz="4" w:space="0" w:color="000000"/>
              <w:right w:val="single" w:sz="4" w:space="0" w:color="000000"/>
            </w:tcBorders>
            <w:noWrap/>
          </w:tcPr>
          <w:p w14:paraId="64C98212" w14:textId="77777777" w:rsidR="006F3E92" w:rsidRDefault="006F3E92">
            <w:pPr>
              <w:widowControl/>
              <w:jc w:val="center"/>
              <w:textAlignment w:val="top"/>
              <w:rPr>
                <w:rFonts w:ascii="宋体" w:eastAsia="宋体" w:hAnsi="宋体" w:cs="宋体" w:hint="eastAsia"/>
                <w:color w:val="000000"/>
                <w:kern w:val="0"/>
                <w:sz w:val="24"/>
                <w:lang w:bidi="ar"/>
              </w:rPr>
            </w:pPr>
          </w:p>
          <w:p w14:paraId="644D00FF" w14:textId="77777777" w:rsidR="006F3E92" w:rsidRDefault="006F3E92">
            <w:pPr>
              <w:widowControl/>
              <w:jc w:val="center"/>
              <w:textAlignment w:val="top"/>
              <w:rPr>
                <w:rFonts w:ascii="宋体" w:eastAsia="宋体" w:hAnsi="宋体" w:cs="宋体" w:hint="eastAsia"/>
                <w:color w:val="000000"/>
                <w:kern w:val="0"/>
                <w:sz w:val="24"/>
                <w:lang w:bidi="ar"/>
              </w:rPr>
            </w:pPr>
          </w:p>
          <w:p w14:paraId="4227B3AD" w14:textId="77777777" w:rsidR="006F3E92" w:rsidRDefault="006F3E92">
            <w:pPr>
              <w:widowControl/>
              <w:jc w:val="center"/>
              <w:textAlignment w:val="top"/>
              <w:rPr>
                <w:rFonts w:ascii="宋体" w:eastAsia="宋体" w:hAnsi="宋体" w:cs="宋体" w:hint="eastAsia"/>
                <w:color w:val="000000"/>
                <w:kern w:val="0"/>
                <w:sz w:val="24"/>
                <w:lang w:bidi="ar"/>
              </w:rPr>
            </w:pPr>
          </w:p>
          <w:p w14:paraId="7A924718" w14:textId="77777777" w:rsidR="006F3E92" w:rsidRDefault="006F3E92">
            <w:pPr>
              <w:widowControl/>
              <w:jc w:val="center"/>
              <w:textAlignment w:val="top"/>
              <w:rPr>
                <w:rFonts w:ascii="宋体" w:eastAsia="宋体" w:hAnsi="宋体" w:cs="宋体" w:hint="eastAsia"/>
                <w:color w:val="000000"/>
                <w:kern w:val="0"/>
                <w:sz w:val="24"/>
                <w:lang w:bidi="ar"/>
              </w:rPr>
            </w:pPr>
          </w:p>
          <w:p w14:paraId="69245FE6" w14:textId="77777777" w:rsidR="006F3E92" w:rsidRDefault="006F3E92">
            <w:pPr>
              <w:widowControl/>
              <w:jc w:val="center"/>
              <w:textAlignment w:val="top"/>
              <w:rPr>
                <w:rFonts w:ascii="宋体" w:eastAsia="宋体" w:hAnsi="宋体" w:cs="宋体" w:hint="eastAsia"/>
                <w:color w:val="000000"/>
                <w:kern w:val="0"/>
                <w:sz w:val="24"/>
                <w:lang w:bidi="ar"/>
              </w:rPr>
            </w:pPr>
          </w:p>
          <w:p w14:paraId="6495A38B" w14:textId="77777777" w:rsidR="006F3E92" w:rsidRDefault="006F3E92">
            <w:pPr>
              <w:widowControl/>
              <w:jc w:val="center"/>
              <w:textAlignment w:val="top"/>
              <w:rPr>
                <w:rFonts w:ascii="宋体" w:eastAsia="宋体" w:hAnsi="宋体" w:cs="宋体" w:hint="eastAsia"/>
                <w:color w:val="000000"/>
                <w:kern w:val="0"/>
                <w:sz w:val="24"/>
                <w:lang w:bidi="ar"/>
              </w:rPr>
            </w:pPr>
          </w:p>
          <w:p w14:paraId="7B3EB7E0" w14:textId="77777777" w:rsidR="006F3E92" w:rsidRDefault="00000000">
            <w:pPr>
              <w:widowControl/>
              <w:jc w:val="center"/>
              <w:textAlignment w:val="top"/>
              <w:rPr>
                <w:rFonts w:ascii="宋体" w:eastAsia="宋体" w:hAnsi="宋体" w:cs="宋体" w:hint="eastAsia"/>
                <w:color w:val="000000"/>
                <w:sz w:val="24"/>
              </w:rPr>
            </w:pPr>
            <w:r>
              <w:rPr>
                <w:rFonts w:ascii="宋体" w:eastAsia="宋体" w:hAnsi="宋体" w:cs="宋体" w:hint="eastAsia"/>
                <w:color w:val="000000"/>
                <w:kern w:val="0"/>
                <w:sz w:val="24"/>
                <w:lang w:bidi="ar"/>
              </w:rPr>
              <w:t>5</w:t>
            </w:r>
          </w:p>
        </w:tc>
        <w:tc>
          <w:tcPr>
            <w:tcW w:w="1814" w:type="dxa"/>
            <w:tcBorders>
              <w:top w:val="single" w:sz="4" w:space="0" w:color="000000"/>
              <w:left w:val="single" w:sz="4" w:space="0" w:color="000000"/>
              <w:bottom w:val="single" w:sz="4" w:space="0" w:color="000000"/>
              <w:right w:val="single" w:sz="4" w:space="0" w:color="000000"/>
            </w:tcBorders>
          </w:tcPr>
          <w:p w14:paraId="23B277B0" w14:textId="77777777" w:rsidR="006F3E92" w:rsidRDefault="006F3E92">
            <w:pPr>
              <w:widowControl/>
              <w:jc w:val="center"/>
              <w:textAlignment w:val="top"/>
              <w:rPr>
                <w:rFonts w:ascii="宋体" w:eastAsia="宋体" w:hAnsi="宋体" w:cs="宋体" w:hint="eastAsia"/>
                <w:color w:val="000000"/>
                <w:kern w:val="0"/>
                <w:sz w:val="24"/>
                <w:lang w:bidi="ar"/>
              </w:rPr>
            </w:pPr>
          </w:p>
          <w:p w14:paraId="2133DBA4" w14:textId="77777777" w:rsidR="006F3E92" w:rsidRDefault="006F3E92">
            <w:pPr>
              <w:widowControl/>
              <w:jc w:val="center"/>
              <w:textAlignment w:val="top"/>
              <w:rPr>
                <w:rFonts w:ascii="宋体" w:eastAsia="宋体" w:hAnsi="宋体" w:cs="宋体" w:hint="eastAsia"/>
                <w:color w:val="000000"/>
                <w:kern w:val="0"/>
                <w:sz w:val="24"/>
                <w:lang w:bidi="ar"/>
              </w:rPr>
            </w:pPr>
          </w:p>
          <w:p w14:paraId="038C1FCD" w14:textId="77777777" w:rsidR="006F3E92" w:rsidRDefault="006F3E92">
            <w:pPr>
              <w:widowControl/>
              <w:jc w:val="center"/>
              <w:textAlignment w:val="top"/>
              <w:rPr>
                <w:rFonts w:ascii="宋体" w:eastAsia="宋体" w:hAnsi="宋体" w:cs="宋体" w:hint="eastAsia"/>
                <w:color w:val="000000"/>
                <w:kern w:val="0"/>
                <w:sz w:val="24"/>
                <w:lang w:bidi="ar"/>
              </w:rPr>
            </w:pPr>
          </w:p>
          <w:p w14:paraId="0E1206F1" w14:textId="77777777" w:rsidR="006F3E92" w:rsidRDefault="006F3E92">
            <w:pPr>
              <w:widowControl/>
              <w:jc w:val="center"/>
              <w:textAlignment w:val="top"/>
              <w:rPr>
                <w:rFonts w:ascii="宋体" w:eastAsia="宋体" w:hAnsi="宋体" w:cs="宋体" w:hint="eastAsia"/>
                <w:color w:val="000000"/>
                <w:kern w:val="0"/>
                <w:sz w:val="24"/>
                <w:lang w:bidi="ar"/>
              </w:rPr>
            </w:pPr>
          </w:p>
          <w:p w14:paraId="784F0C83" w14:textId="77777777" w:rsidR="006F3E92" w:rsidRDefault="006F3E92">
            <w:pPr>
              <w:widowControl/>
              <w:jc w:val="center"/>
              <w:textAlignment w:val="top"/>
              <w:rPr>
                <w:rFonts w:ascii="宋体" w:eastAsia="宋体" w:hAnsi="宋体" w:cs="宋体" w:hint="eastAsia"/>
                <w:color w:val="000000"/>
                <w:kern w:val="0"/>
                <w:sz w:val="24"/>
                <w:lang w:bidi="ar"/>
              </w:rPr>
            </w:pPr>
          </w:p>
          <w:p w14:paraId="6C18CD2E" w14:textId="77777777" w:rsidR="006F3E92" w:rsidRDefault="00000000">
            <w:pPr>
              <w:widowControl/>
              <w:jc w:val="center"/>
              <w:textAlignment w:val="top"/>
              <w:rPr>
                <w:rFonts w:ascii="宋体" w:eastAsia="宋体" w:hAnsi="宋体" w:cs="宋体" w:hint="eastAsia"/>
                <w:color w:val="000000"/>
                <w:sz w:val="24"/>
              </w:rPr>
            </w:pPr>
            <w:r>
              <w:rPr>
                <w:rFonts w:ascii="宋体" w:eastAsia="宋体" w:hAnsi="宋体" w:cs="宋体" w:hint="eastAsia"/>
                <w:color w:val="000000"/>
                <w:kern w:val="0"/>
                <w:sz w:val="24"/>
                <w:lang w:bidi="ar"/>
              </w:rPr>
              <w:t>漏电保护开关</w:t>
            </w:r>
          </w:p>
        </w:tc>
        <w:tc>
          <w:tcPr>
            <w:tcW w:w="4611" w:type="dxa"/>
            <w:tcBorders>
              <w:top w:val="single" w:sz="4" w:space="0" w:color="000000"/>
              <w:left w:val="single" w:sz="4" w:space="0" w:color="000000"/>
              <w:bottom w:val="single" w:sz="4" w:space="0" w:color="000000"/>
              <w:right w:val="single" w:sz="4" w:space="0" w:color="000000"/>
            </w:tcBorders>
          </w:tcPr>
          <w:p w14:paraId="66E8BAA4" w14:textId="70215EBA" w:rsidR="006F3E92" w:rsidRDefault="00000000">
            <w:pPr>
              <w:widowControl/>
              <w:jc w:val="left"/>
              <w:textAlignment w:val="top"/>
              <w:rPr>
                <w:rFonts w:ascii="宋体" w:eastAsia="宋体" w:hAnsi="宋体" w:cs="宋体" w:hint="eastAsia"/>
                <w:color w:val="000000"/>
                <w:sz w:val="24"/>
              </w:rPr>
            </w:pPr>
            <w:r>
              <w:rPr>
                <w:rFonts w:ascii="宋体" w:eastAsia="宋体" w:hAnsi="宋体" w:cs="宋体" w:hint="eastAsia"/>
                <w:color w:val="000000"/>
                <w:kern w:val="0"/>
                <w:sz w:val="24"/>
                <w:lang w:bidi="ar"/>
              </w:rPr>
              <w:t>1.极数：1P，额定电流：16A，额定电压：AC220V；</w:t>
            </w:r>
            <w:r>
              <w:rPr>
                <w:rFonts w:ascii="宋体" w:eastAsia="宋体" w:hAnsi="宋体" w:cs="宋体" w:hint="eastAsia"/>
                <w:color w:val="000000"/>
                <w:kern w:val="0"/>
                <w:sz w:val="24"/>
                <w:lang w:bidi="ar"/>
              </w:rPr>
              <w:br/>
              <w:t>2.支持标准导轨式安装，防护等级IP20；</w:t>
            </w:r>
            <w:r>
              <w:rPr>
                <w:rFonts w:ascii="宋体" w:eastAsia="宋体" w:hAnsi="宋体" w:cs="宋体" w:hint="eastAsia"/>
                <w:color w:val="000000"/>
                <w:kern w:val="0"/>
                <w:sz w:val="24"/>
                <w:lang w:bidi="ar"/>
              </w:rPr>
              <w:br/>
              <w:t>3.应支持通过调节自动／手动／锁定开关，可切换自动模式、手动模式和锁定模式。自动模式时，可实现远程监测和远程、本地控制；手动模式时，可远程监测但关闭远程控制功能，可本地控制；锁定模式时，可将断路器锁定在</w:t>
            </w:r>
            <w:proofErr w:type="gramStart"/>
            <w:r>
              <w:rPr>
                <w:rFonts w:ascii="宋体" w:eastAsia="宋体" w:hAnsi="宋体" w:cs="宋体" w:hint="eastAsia"/>
                <w:color w:val="000000"/>
                <w:kern w:val="0"/>
                <w:sz w:val="24"/>
                <w:lang w:bidi="ar"/>
              </w:rPr>
              <w:t>分闸位置</w:t>
            </w:r>
            <w:proofErr w:type="gramEnd"/>
            <w:r>
              <w:rPr>
                <w:rFonts w:ascii="宋体" w:eastAsia="宋体" w:hAnsi="宋体" w:cs="宋体" w:hint="eastAsia"/>
                <w:color w:val="000000"/>
                <w:kern w:val="0"/>
                <w:sz w:val="24"/>
                <w:lang w:bidi="ar"/>
              </w:rPr>
              <w:t>或合闸位置，锁定模式下远程、本地控制失效，远程监测正常，当手动分闸后，本地锁定功能启动，此时，设备不能远程合闸；设备支持1个RS485接口，1个DC12V电源和1个零线接口；设备</w:t>
            </w:r>
            <w:proofErr w:type="gramStart"/>
            <w:r>
              <w:rPr>
                <w:rFonts w:ascii="宋体" w:eastAsia="宋体" w:hAnsi="宋体" w:cs="宋体" w:hint="eastAsia"/>
                <w:color w:val="000000"/>
                <w:kern w:val="0"/>
                <w:sz w:val="24"/>
                <w:lang w:bidi="ar"/>
              </w:rPr>
              <w:t>间支持</w:t>
            </w:r>
            <w:proofErr w:type="gramEnd"/>
            <w:r>
              <w:rPr>
                <w:rFonts w:ascii="宋体" w:eastAsia="宋体" w:hAnsi="宋体" w:cs="宋体" w:hint="eastAsia"/>
                <w:color w:val="000000"/>
                <w:kern w:val="0"/>
                <w:sz w:val="24"/>
                <w:lang w:bidi="ar"/>
              </w:rPr>
              <w:t>采用485总线软性连接，</w:t>
            </w:r>
            <w:proofErr w:type="gramStart"/>
            <w:r>
              <w:rPr>
                <w:rFonts w:ascii="宋体" w:eastAsia="宋体" w:hAnsi="宋体" w:cs="宋体" w:hint="eastAsia"/>
                <w:color w:val="000000"/>
                <w:kern w:val="0"/>
                <w:sz w:val="24"/>
                <w:lang w:bidi="ar"/>
              </w:rPr>
              <w:t>支持跨排连接</w:t>
            </w:r>
            <w:proofErr w:type="gramEnd"/>
            <w:r>
              <w:rPr>
                <w:rFonts w:ascii="宋体" w:eastAsia="宋体" w:hAnsi="宋体" w:cs="宋体" w:hint="eastAsia"/>
                <w:color w:val="000000"/>
                <w:kern w:val="0"/>
                <w:sz w:val="24"/>
                <w:lang w:bidi="ar"/>
              </w:rPr>
              <w:t>，支持长距离通讯，支持独立拆装更换；当监测到线路中出现异常，设备</w:t>
            </w:r>
            <w:proofErr w:type="gramStart"/>
            <w:r>
              <w:rPr>
                <w:rFonts w:ascii="宋体" w:eastAsia="宋体" w:hAnsi="宋体" w:cs="宋体" w:hint="eastAsia"/>
                <w:color w:val="000000"/>
                <w:kern w:val="0"/>
                <w:sz w:val="24"/>
                <w:lang w:bidi="ar"/>
              </w:rPr>
              <w:t>报警分</w:t>
            </w:r>
            <w:proofErr w:type="gramEnd"/>
            <w:r>
              <w:rPr>
                <w:rFonts w:ascii="宋体" w:eastAsia="宋体" w:hAnsi="宋体" w:cs="宋体" w:hint="eastAsia"/>
                <w:color w:val="000000"/>
                <w:kern w:val="0"/>
                <w:sz w:val="24"/>
                <w:lang w:bidi="ar"/>
              </w:rPr>
              <w:t>闸后，待线路中异常恢复正常时，设备报警消除并进行重合闸动作，支持通过远程平台设置重合闸的间隔时间；</w:t>
            </w:r>
            <w:r w:rsidR="002F68C3">
              <w:rPr>
                <w:rFonts w:ascii="宋体" w:eastAsia="宋体" w:hAnsi="宋体" w:cs="宋体" w:hint="eastAsia"/>
                <w:color w:val="000000"/>
                <w:sz w:val="24"/>
              </w:rPr>
              <w:t xml:space="preserve"> </w:t>
            </w:r>
          </w:p>
        </w:tc>
        <w:tc>
          <w:tcPr>
            <w:tcW w:w="901" w:type="dxa"/>
            <w:tcBorders>
              <w:top w:val="single" w:sz="4" w:space="0" w:color="000000"/>
              <w:left w:val="single" w:sz="4" w:space="0" w:color="000000"/>
              <w:bottom w:val="single" w:sz="4" w:space="0" w:color="000000"/>
              <w:right w:val="single" w:sz="4" w:space="0" w:color="000000"/>
            </w:tcBorders>
            <w:noWrap/>
          </w:tcPr>
          <w:p w14:paraId="405E26D7" w14:textId="77777777" w:rsidR="006F3E92" w:rsidRDefault="006F3E92">
            <w:pPr>
              <w:widowControl/>
              <w:jc w:val="center"/>
              <w:textAlignment w:val="top"/>
              <w:rPr>
                <w:rFonts w:ascii="宋体" w:eastAsia="宋体" w:hAnsi="宋体" w:cs="宋体" w:hint="eastAsia"/>
                <w:color w:val="000000"/>
                <w:kern w:val="0"/>
                <w:sz w:val="24"/>
                <w:lang w:bidi="ar"/>
              </w:rPr>
            </w:pPr>
          </w:p>
          <w:p w14:paraId="4289C256" w14:textId="77777777" w:rsidR="006F3E92" w:rsidRDefault="006F3E92">
            <w:pPr>
              <w:widowControl/>
              <w:jc w:val="center"/>
              <w:textAlignment w:val="top"/>
              <w:rPr>
                <w:rFonts w:ascii="宋体" w:eastAsia="宋体" w:hAnsi="宋体" w:cs="宋体" w:hint="eastAsia"/>
                <w:color w:val="000000"/>
                <w:kern w:val="0"/>
                <w:sz w:val="24"/>
                <w:lang w:bidi="ar"/>
              </w:rPr>
            </w:pPr>
          </w:p>
          <w:p w14:paraId="5265E74E" w14:textId="77777777" w:rsidR="006F3E92" w:rsidRDefault="006F3E92">
            <w:pPr>
              <w:widowControl/>
              <w:jc w:val="center"/>
              <w:textAlignment w:val="top"/>
              <w:rPr>
                <w:rFonts w:ascii="宋体" w:eastAsia="宋体" w:hAnsi="宋体" w:cs="宋体" w:hint="eastAsia"/>
                <w:color w:val="000000"/>
                <w:kern w:val="0"/>
                <w:sz w:val="24"/>
                <w:lang w:bidi="ar"/>
              </w:rPr>
            </w:pPr>
          </w:p>
          <w:p w14:paraId="42B151D9" w14:textId="77777777" w:rsidR="006F3E92" w:rsidRDefault="006F3E92">
            <w:pPr>
              <w:widowControl/>
              <w:jc w:val="center"/>
              <w:textAlignment w:val="top"/>
              <w:rPr>
                <w:rFonts w:ascii="宋体" w:eastAsia="宋体" w:hAnsi="宋体" w:cs="宋体" w:hint="eastAsia"/>
                <w:color w:val="000000"/>
                <w:kern w:val="0"/>
                <w:sz w:val="24"/>
                <w:lang w:bidi="ar"/>
              </w:rPr>
            </w:pPr>
          </w:p>
          <w:p w14:paraId="1A4F8B4F" w14:textId="77777777" w:rsidR="006F3E92" w:rsidRDefault="006F3E92">
            <w:pPr>
              <w:widowControl/>
              <w:jc w:val="center"/>
              <w:textAlignment w:val="top"/>
              <w:rPr>
                <w:rFonts w:ascii="宋体" w:eastAsia="宋体" w:hAnsi="宋体" w:cs="宋体" w:hint="eastAsia"/>
                <w:color w:val="000000"/>
                <w:kern w:val="0"/>
                <w:sz w:val="24"/>
                <w:lang w:bidi="ar"/>
              </w:rPr>
            </w:pPr>
          </w:p>
          <w:p w14:paraId="4885839B" w14:textId="77777777" w:rsidR="006F3E92" w:rsidRDefault="006F3E92">
            <w:pPr>
              <w:widowControl/>
              <w:jc w:val="center"/>
              <w:textAlignment w:val="top"/>
              <w:rPr>
                <w:rFonts w:ascii="宋体" w:eastAsia="宋体" w:hAnsi="宋体" w:cs="宋体" w:hint="eastAsia"/>
                <w:color w:val="000000"/>
                <w:kern w:val="0"/>
                <w:sz w:val="24"/>
                <w:lang w:bidi="ar"/>
              </w:rPr>
            </w:pPr>
          </w:p>
          <w:p w14:paraId="69197383" w14:textId="77777777" w:rsidR="006F3E92" w:rsidRDefault="00000000">
            <w:pPr>
              <w:widowControl/>
              <w:jc w:val="center"/>
              <w:textAlignment w:val="top"/>
              <w:rPr>
                <w:rFonts w:ascii="宋体" w:eastAsia="宋体" w:hAnsi="宋体" w:cs="宋体" w:hint="eastAsia"/>
                <w:color w:val="000000"/>
                <w:sz w:val="24"/>
              </w:rPr>
            </w:pPr>
            <w:r>
              <w:rPr>
                <w:rFonts w:ascii="宋体" w:eastAsia="宋体" w:hAnsi="宋体" w:cs="宋体" w:hint="eastAsia"/>
                <w:color w:val="000000"/>
                <w:kern w:val="0"/>
                <w:sz w:val="24"/>
                <w:lang w:bidi="ar"/>
              </w:rPr>
              <w:t>16个</w:t>
            </w:r>
          </w:p>
        </w:tc>
        <w:tc>
          <w:tcPr>
            <w:tcW w:w="901" w:type="dxa"/>
            <w:tcBorders>
              <w:top w:val="single" w:sz="4" w:space="0" w:color="000000"/>
              <w:left w:val="single" w:sz="4" w:space="0" w:color="000000"/>
              <w:bottom w:val="single" w:sz="4" w:space="0" w:color="000000"/>
              <w:right w:val="single" w:sz="4" w:space="0" w:color="000000"/>
            </w:tcBorders>
            <w:noWrap/>
          </w:tcPr>
          <w:p w14:paraId="09FEE55F" w14:textId="77777777" w:rsidR="006F3E92" w:rsidRDefault="006F3E92">
            <w:pPr>
              <w:widowControl/>
              <w:jc w:val="center"/>
              <w:textAlignment w:val="top"/>
              <w:rPr>
                <w:rFonts w:ascii="宋体" w:eastAsia="宋体" w:hAnsi="宋体" w:cs="宋体" w:hint="eastAsia"/>
                <w:color w:val="000000"/>
                <w:kern w:val="0"/>
                <w:sz w:val="24"/>
                <w:lang w:bidi="ar"/>
              </w:rPr>
            </w:pPr>
          </w:p>
          <w:p w14:paraId="10046078" w14:textId="77777777" w:rsidR="006F3E92" w:rsidRDefault="006F3E92">
            <w:pPr>
              <w:pStyle w:val="4"/>
              <w:jc w:val="center"/>
              <w:rPr>
                <w:rFonts w:ascii="宋体" w:hAnsi="宋体" w:hint="eastAsia"/>
                <w:sz w:val="24"/>
                <w:szCs w:val="24"/>
                <w:lang w:bidi="ar"/>
              </w:rPr>
            </w:pPr>
          </w:p>
          <w:p w14:paraId="53215652" w14:textId="77777777" w:rsidR="006F3E92" w:rsidRDefault="006F3E92">
            <w:pPr>
              <w:rPr>
                <w:rFonts w:ascii="宋体" w:eastAsia="宋体" w:hAnsi="宋体" w:cs="Times New Roman" w:hint="eastAsia"/>
                <w:sz w:val="24"/>
                <w:lang w:bidi="ar"/>
              </w:rPr>
            </w:pPr>
          </w:p>
          <w:p w14:paraId="43612092" w14:textId="77777777" w:rsidR="006F3E92" w:rsidRDefault="00000000">
            <w:pPr>
              <w:ind w:firstLineChars="100" w:firstLine="240"/>
              <w:rPr>
                <w:rFonts w:ascii="宋体" w:eastAsia="宋体" w:hAnsi="宋体" w:cs="Times New Roman" w:hint="eastAsia"/>
                <w:sz w:val="24"/>
                <w:lang w:bidi="ar"/>
              </w:rPr>
            </w:pPr>
            <w:r>
              <w:rPr>
                <w:rFonts w:ascii="宋体" w:eastAsia="宋体" w:hAnsi="宋体" w:cs="Times New Roman" w:hint="eastAsia"/>
                <w:sz w:val="24"/>
                <w:lang w:bidi="ar"/>
              </w:rPr>
              <w:t>300</w:t>
            </w:r>
          </w:p>
        </w:tc>
        <w:tc>
          <w:tcPr>
            <w:tcW w:w="987" w:type="dxa"/>
            <w:tcBorders>
              <w:top w:val="single" w:sz="4" w:space="0" w:color="000000"/>
              <w:left w:val="single" w:sz="4" w:space="0" w:color="000000"/>
              <w:bottom w:val="single" w:sz="4" w:space="0" w:color="000000"/>
              <w:right w:val="single" w:sz="4" w:space="0" w:color="000000"/>
            </w:tcBorders>
            <w:noWrap/>
          </w:tcPr>
          <w:p w14:paraId="3AAC2CE6" w14:textId="77777777" w:rsidR="006F3E92" w:rsidRDefault="006F3E92">
            <w:pPr>
              <w:widowControl/>
              <w:jc w:val="center"/>
              <w:textAlignment w:val="top"/>
              <w:rPr>
                <w:rFonts w:ascii="宋体" w:eastAsia="宋体" w:hAnsi="宋体" w:cs="宋体" w:hint="eastAsia"/>
                <w:color w:val="000000"/>
                <w:kern w:val="0"/>
                <w:sz w:val="24"/>
                <w:lang w:bidi="ar"/>
              </w:rPr>
            </w:pPr>
          </w:p>
          <w:p w14:paraId="1B7BAE25" w14:textId="77777777" w:rsidR="006F3E92" w:rsidRDefault="006F3E92">
            <w:pPr>
              <w:widowControl/>
              <w:jc w:val="center"/>
              <w:textAlignment w:val="top"/>
              <w:rPr>
                <w:rFonts w:ascii="宋体" w:eastAsia="宋体" w:hAnsi="宋体" w:cs="宋体" w:hint="eastAsia"/>
                <w:color w:val="000000"/>
                <w:kern w:val="0"/>
                <w:sz w:val="24"/>
                <w:lang w:bidi="ar"/>
              </w:rPr>
            </w:pPr>
          </w:p>
          <w:p w14:paraId="7D3EE775" w14:textId="77777777" w:rsidR="006F3E92" w:rsidRDefault="006F3E92">
            <w:pPr>
              <w:widowControl/>
              <w:jc w:val="center"/>
              <w:textAlignment w:val="top"/>
              <w:rPr>
                <w:rFonts w:ascii="宋体" w:eastAsia="宋体" w:hAnsi="宋体" w:cs="宋体" w:hint="eastAsia"/>
                <w:color w:val="000000"/>
                <w:kern w:val="0"/>
                <w:sz w:val="24"/>
                <w:lang w:bidi="ar"/>
              </w:rPr>
            </w:pPr>
          </w:p>
          <w:p w14:paraId="38A3C562" w14:textId="77777777" w:rsidR="006F3E92" w:rsidRDefault="006F3E92">
            <w:pPr>
              <w:widowControl/>
              <w:jc w:val="center"/>
              <w:textAlignment w:val="top"/>
              <w:rPr>
                <w:rFonts w:ascii="宋体" w:eastAsia="宋体" w:hAnsi="宋体" w:cs="宋体" w:hint="eastAsia"/>
                <w:color w:val="000000"/>
                <w:kern w:val="0"/>
                <w:sz w:val="24"/>
                <w:lang w:bidi="ar"/>
              </w:rPr>
            </w:pPr>
          </w:p>
          <w:p w14:paraId="588C4242" w14:textId="77777777" w:rsidR="006F3E92" w:rsidRDefault="006F3E92">
            <w:pPr>
              <w:widowControl/>
              <w:jc w:val="center"/>
              <w:textAlignment w:val="top"/>
              <w:rPr>
                <w:rFonts w:ascii="宋体" w:eastAsia="宋体" w:hAnsi="宋体" w:cs="宋体" w:hint="eastAsia"/>
                <w:color w:val="000000"/>
                <w:kern w:val="0"/>
                <w:sz w:val="24"/>
                <w:lang w:bidi="ar"/>
              </w:rPr>
            </w:pPr>
          </w:p>
          <w:p w14:paraId="55CF1F27" w14:textId="77777777" w:rsidR="006F3E92" w:rsidRDefault="006F3E92">
            <w:pPr>
              <w:widowControl/>
              <w:jc w:val="center"/>
              <w:textAlignment w:val="top"/>
              <w:rPr>
                <w:rFonts w:ascii="宋体" w:eastAsia="宋体" w:hAnsi="宋体" w:cs="宋体" w:hint="eastAsia"/>
                <w:color w:val="000000"/>
                <w:kern w:val="0"/>
                <w:sz w:val="24"/>
                <w:lang w:bidi="ar"/>
              </w:rPr>
            </w:pPr>
          </w:p>
          <w:p w14:paraId="4D21A33B" w14:textId="77777777" w:rsidR="006F3E92" w:rsidRDefault="00000000">
            <w:pPr>
              <w:widowControl/>
              <w:jc w:val="center"/>
              <w:textAlignment w:val="top"/>
              <w:rPr>
                <w:rFonts w:ascii="宋体" w:eastAsia="宋体" w:hAnsi="宋体" w:cs="宋体" w:hint="eastAsia"/>
                <w:color w:val="000000"/>
                <w:sz w:val="24"/>
              </w:rPr>
            </w:pPr>
            <w:r>
              <w:rPr>
                <w:rFonts w:ascii="宋体" w:eastAsia="宋体" w:hAnsi="宋体" w:cs="宋体" w:hint="eastAsia"/>
                <w:color w:val="000000"/>
                <w:kern w:val="0"/>
                <w:sz w:val="24"/>
                <w:lang w:bidi="ar"/>
              </w:rPr>
              <w:t>4800</w:t>
            </w:r>
          </w:p>
        </w:tc>
      </w:tr>
      <w:tr w:rsidR="006F3E92" w14:paraId="4DA3F45A" w14:textId="77777777" w:rsidTr="007E3135">
        <w:trPr>
          <w:trHeight w:val="548"/>
          <w:jc w:val="center"/>
        </w:trPr>
        <w:tc>
          <w:tcPr>
            <w:tcW w:w="9831" w:type="dxa"/>
            <w:gridSpan w:val="6"/>
            <w:tcBorders>
              <w:top w:val="single" w:sz="4" w:space="0" w:color="000000"/>
              <w:left w:val="single" w:sz="4" w:space="0" w:color="000000"/>
              <w:bottom w:val="single" w:sz="4" w:space="0" w:color="000000"/>
              <w:right w:val="single" w:sz="4" w:space="0" w:color="000000"/>
            </w:tcBorders>
            <w:noWrap/>
          </w:tcPr>
          <w:p w14:paraId="257F2AD9" w14:textId="77777777" w:rsidR="006F3E92" w:rsidRDefault="00000000">
            <w:pPr>
              <w:rPr>
                <w:rFonts w:ascii="宋体" w:eastAsia="宋体" w:hAnsi="宋体" w:cs="Times New Roman" w:hint="eastAsia"/>
                <w:sz w:val="24"/>
              </w:rPr>
            </w:pPr>
            <w:r>
              <w:rPr>
                <w:rFonts w:ascii="宋体" w:eastAsia="宋体" w:hAnsi="宋体" w:cs="Times New Roman"/>
                <w:sz w:val="24"/>
              </w:rPr>
              <w:lastRenderedPageBreak/>
              <w:t xml:space="preserve">备注： </w:t>
            </w:r>
          </w:p>
          <w:p w14:paraId="19078F7A" w14:textId="77777777" w:rsidR="006F3E92" w:rsidRDefault="00000000">
            <w:pPr>
              <w:ind w:firstLineChars="200" w:firstLine="480"/>
              <w:rPr>
                <w:rFonts w:ascii="宋体" w:eastAsia="宋体" w:hAnsi="宋体" w:cs="Times New Roman" w:hint="eastAsia"/>
                <w:sz w:val="24"/>
              </w:rPr>
            </w:pPr>
            <w:r>
              <w:rPr>
                <w:rFonts w:ascii="宋体" w:eastAsia="宋体" w:hAnsi="宋体" w:cs="Times New Roman" w:hint="eastAsia"/>
                <w:sz w:val="24"/>
              </w:rPr>
              <w:t>1.技术和服务要求均为重要要求，不允许负偏离，任一项负偏离或不满足要求的属重大偏离，为无效投标。</w:t>
            </w:r>
          </w:p>
          <w:p w14:paraId="160AC6B8" w14:textId="77777777" w:rsidR="006F3E92" w:rsidRDefault="00000000">
            <w:pPr>
              <w:ind w:firstLineChars="200" w:firstLine="480"/>
              <w:rPr>
                <w:rFonts w:ascii="宋体" w:eastAsia="宋体" w:hAnsi="宋体" w:cs="Times New Roman" w:hint="eastAsia"/>
                <w:sz w:val="24"/>
              </w:rPr>
            </w:pPr>
            <w:r>
              <w:rPr>
                <w:rFonts w:ascii="宋体" w:eastAsia="宋体" w:hAnsi="宋体" w:cs="Times New Roman" w:hint="eastAsia"/>
                <w:sz w:val="24"/>
              </w:rPr>
              <w:t>2.</w:t>
            </w:r>
            <w:r>
              <w:rPr>
                <w:rFonts w:ascii="宋体" w:eastAsia="宋体" w:hAnsi="宋体" w:cs="Times New Roman"/>
                <w:sz w:val="24"/>
              </w:rPr>
              <w:t>为保证售后服务统一性，投标人所投空调机需为同一品牌</w:t>
            </w:r>
            <w:r>
              <w:rPr>
                <w:rFonts w:ascii="宋体" w:eastAsia="宋体" w:hAnsi="宋体" w:cs="Times New Roman" w:hint="eastAsia"/>
                <w:sz w:val="24"/>
              </w:rPr>
              <w:t>。</w:t>
            </w:r>
          </w:p>
          <w:p w14:paraId="28BFC44A" w14:textId="77777777" w:rsidR="002F68C3" w:rsidRPr="002F68C3" w:rsidRDefault="002F68C3" w:rsidP="002F68C3">
            <w:pPr>
              <w:ind w:firstLineChars="200" w:firstLine="480"/>
              <w:rPr>
                <w:rFonts w:ascii="宋体" w:eastAsia="宋体" w:hAnsi="宋体" w:cs="Times New Roman"/>
                <w:sz w:val="24"/>
              </w:rPr>
            </w:pPr>
            <w:r w:rsidRPr="002F68C3">
              <w:rPr>
                <w:rFonts w:ascii="宋体" w:eastAsia="宋体" w:hAnsi="宋体" w:cs="Times New Roman" w:hint="eastAsia"/>
                <w:sz w:val="24"/>
              </w:rPr>
              <w:t>3.核心产品供应商除了提供分项报价以外还必须提供认证资质机构出具的有效检验检测报告原件和中国节能认证产品认证证书复印件，</w:t>
            </w:r>
            <w:proofErr w:type="gramStart"/>
            <w:r w:rsidRPr="002F68C3">
              <w:rPr>
                <w:rFonts w:ascii="宋体" w:eastAsia="宋体" w:hAnsi="宋体" w:cs="Times New Roman" w:hint="eastAsia"/>
                <w:sz w:val="24"/>
              </w:rPr>
              <w:t>若资料</w:t>
            </w:r>
            <w:proofErr w:type="gramEnd"/>
            <w:r w:rsidRPr="002F68C3">
              <w:rPr>
                <w:rFonts w:ascii="宋体" w:eastAsia="宋体" w:hAnsi="宋体" w:cs="Times New Roman" w:hint="eastAsia"/>
                <w:sz w:val="24"/>
              </w:rPr>
              <w:t>不全或与响应文件不符，按《政府采购法》虚假应标条款处理并上报监管部门。</w:t>
            </w:r>
          </w:p>
          <w:p w14:paraId="532DA090" w14:textId="5BCFED49" w:rsidR="006F3E92" w:rsidRDefault="00000000">
            <w:pPr>
              <w:ind w:firstLineChars="200" w:firstLine="480"/>
              <w:rPr>
                <w:rFonts w:ascii="宋体" w:eastAsia="宋体" w:hAnsi="宋体" w:cs="宋体" w:hint="eastAsia"/>
                <w:color w:val="000000"/>
                <w:kern w:val="0"/>
                <w:sz w:val="24"/>
                <w:lang w:bidi="ar"/>
              </w:rPr>
            </w:pPr>
            <w:r>
              <w:rPr>
                <w:rFonts w:ascii="宋体" w:eastAsia="宋体" w:hAnsi="宋体" w:cs="Times New Roman" w:hint="eastAsia"/>
                <w:sz w:val="24"/>
              </w:rPr>
              <w:t>。</w:t>
            </w:r>
          </w:p>
        </w:tc>
      </w:tr>
    </w:tbl>
    <w:p w14:paraId="5306A37B" w14:textId="77777777" w:rsidR="006F3E92" w:rsidRDefault="006F3E92">
      <w:pPr>
        <w:rPr>
          <w:b/>
          <w:bCs/>
        </w:rPr>
      </w:pPr>
    </w:p>
    <w:sectPr w:rsidR="006F3E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9AA4364"/>
    <w:rsid w:val="002F68C3"/>
    <w:rsid w:val="004A5D9F"/>
    <w:rsid w:val="006F3E92"/>
    <w:rsid w:val="007E3135"/>
    <w:rsid w:val="2AED3A5E"/>
    <w:rsid w:val="33262CCC"/>
    <w:rsid w:val="360B38F5"/>
    <w:rsid w:val="539C6696"/>
    <w:rsid w:val="59AA4364"/>
    <w:rsid w:val="73EC4A73"/>
    <w:rsid w:val="7B3D1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64904"/>
  <w15:docId w15:val="{A3BE37B8-C25A-4D04-AD9A-084118D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4">
    <w:name w:val="heading 4"/>
    <w:next w:val="a"/>
    <w:qFormat/>
    <w:pPr>
      <w:keepNext/>
      <w:keepLines/>
      <w:widowControl w:val="0"/>
      <w:spacing w:before="280" w:after="290" w:line="376" w:lineRule="auto"/>
      <w:jc w:val="both"/>
      <w:outlineLvl w:val="3"/>
    </w:pPr>
    <w:rPr>
      <w:rFonts w:ascii="Cambria" w:eastAsia="宋体" w:hAnsi="Cambria" w:cs="Times New Roman"/>
      <w:b/>
      <w:bCs/>
      <w:kern w:val="2"/>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Pr>
      <w:rFonts w:ascii="宋体" w:eastAsia="宋体" w:hAnsi="宋体" w:cs="宋体" w:hint="eastAsia"/>
      <w:b/>
      <w:bCs/>
      <w:color w:val="000000"/>
      <w:sz w:val="28"/>
      <w:szCs w:val="28"/>
      <w:u w:val="none"/>
    </w:rPr>
  </w:style>
  <w:style w:type="character" w:customStyle="1" w:styleId="font11">
    <w:name w:val="font11"/>
    <w:basedOn w:val="a0"/>
    <w:qFormat/>
    <w:rPr>
      <w:rFonts w:ascii="宋体" w:eastAsia="宋体" w:hAnsi="宋体" w:cs="宋体" w:hint="eastAsia"/>
      <w:color w:val="000000"/>
      <w:sz w:val="28"/>
      <w:szCs w:val="28"/>
      <w:u w:val="none"/>
    </w:rPr>
  </w:style>
  <w:style w:type="character" w:customStyle="1" w:styleId="font141">
    <w:name w:val="font141"/>
    <w:basedOn w:val="a0"/>
    <w:qFormat/>
    <w:rPr>
      <w:rFonts w:ascii="宋体" w:eastAsia="宋体" w:hAnsi="宋体" w:cs="宋体" w:hint="eastAsia"/>
      <w:b/>
      <w:bCs/>
      <w:color w:val="000000"/>
      <w:sz w:val="28"/>
      <w:szCs w:val="28"/>
      <w:u w:val="none"/>
    </w:rPr>
  </w:style>
  <w:style w:type="character" w:customStyle="1" w:styleId="font81">
    <w:name w:val="font81"/>
    <w:basedOn w:val="a0"/>
    <w:qFormat/>
    <w:rPr>
      <w:rFonts w:ascii="宋体" w:eastAsia="宋体" w:hAnsi="宋体" w:cs="宋体" w:hint="eastAsia"/>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493</Words>
  <Characters>573</Characters>
  <Application>Microsoft Office Word</Application>
  <DocSecurity>0</DocSecurity>
  <Lines>81</Lines>
  <Paragraphs>48</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华安 童</cp:lastModifiedBy>
  <cp:revision>3</cp:revision>
  <dcterms:created xsi:type="dcterms:W3CDTF">2025-10-27T01:54:00Z</dcterms:created>
  <dcterms:modified xsi:type="dcterms:W3CDTF">2025-10-27T01:55:00Z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B8E2FCA077464B108D95245D71A7A6DA_11</vt:lpwstr>
  </property>
  <property fmtid="{D5CDD505-2E9C-101B-9397-08002B2CF9AE}" pid="4" name="KSOTemplateDocerSaveRecord">
    <vt:lpwstr>eyJoZGlkIjoiOGFjMmU0Yjk5NmUyMjAwNzM3OGEzNzg5ZGMyZDkzOWUiLCJ1c2VySWQiOiIxNTc4Njk4MDQ3In0=</vt:lpwstr>
  </property>
</Properties>
</file>