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eastAsia="zh-CN"/>
        </w:rPr>
        <w:t>LCCQJJ20260122-1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2026年1月22日上午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2026年1月22日上午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江女士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18054993293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（工作日上班时间：08:00-12:00,14:30-17:30）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连城县儿童乐园运维服务采购项目（二次）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采购内容及要求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：成交人需按下列表格要求向委托人配备相关人员，且每项服务必须满足委托人的要求，服务项目内容具体如下：</w:t>
      </w:r>
    </w:p>
    <w:tbl>
      <w:tblPr>
        <w:tblStyle w:val="11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13"/>
        <w:gridCol w:w="885"/>
        <w:gridCol w:w="953"/>
        <w:gridCol w:w="1425"/>
        <w:gridCol w:w="4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小计（元/月）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打扫公共区域卫生，每月大规模清洗儿童乐园一次。年龄50周岁以下。至少1人提供服务。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售票、检票，女性，年龄45周岁以下。至少2人提供服务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无动力区域巡检至少1人提供服务，男性，45周岁以下。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二次消费服务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小火车至少1人提供服务，45周岁以下。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夜班值守至少1人提供服务，晚8点至次日8点，50周岁以下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水区域巡检至少2人提供服务，45周岁以下，服务期间5月至10月份。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水区销售服务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售票、检票，年龄45周岁以下。至少1人提供服务，服务期间5月至10月份。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临时服务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按实际需求配备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全年（暂定）69960元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如遇重大节假日、重大活动等特殊情况，成交人需按委托人需求配备工作人员。年龄45周岁以下，临时服务单价220元/人/天。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预计临时服务人数：元旦10人（3天）、春节10人（8天），劳动节16人（5天）、儿童节16人（1天），国庆节16人（7天）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备注：1.本项目共购买服务至少9人，其中水区服务采购为5月至10月份，服务方指定1人为现场负责人，统一调度现场人员，协助委托人运营管理，提供12个月服务，日常服务最高控制价为315000元（含税包干）。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2.临时服务单价220元/人/天，根据委托人实际需求配备，不参与此次报价，临时服务单价不下浮，全年临时服务费用（暂定）69960元，并按实结算。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3.如淡季和其他特殊情况，委托人可提前3天提出需求进行人员增减。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备注：（1）成交后，委托人可根据项目需求和服务内容调整实际服务人员的数量，成交人须根据委托人实际需求派驻服务人员。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（2）成交人应综合考虑对应区域服务的职责与服务内容，提供工作能力相匹配的人员完成服务，委托人有权要求更换服务不到位的人员。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3.最高限价：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315000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元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（含税包干）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4.竞价保证金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.技术和服务要求：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（1）服务期限：合同签订后12个月。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（2）考核和付款方式：服务费按服务考核结果发放，总分100分，具体要求如下：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①月得分为优秀（90分以上含90分），全额支付当月服务费；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②月得分为合格（85分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89分），扣当月服务费的3%；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③月得分为基本合格（75分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84分），扣当月服务费的6%；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④月得分为不合格（75分以下），扣当月服务费的10%。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服务费根据月度考核情况，按月支付。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累计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服务考核表</w:t>
      </w:r>
    </w:p>
    <w:tbl>
      <w:tblPr>
        <w:tblStyle w:val="11"/>
        <w:tblW w:w="103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837"/>
        <w:gridCol w:w="176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CellSpacing w:w="15" w:type="dxa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服务考核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考评标准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扣分情况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出勤情况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因未经批准的请假等原因造成缺岗；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、考勤有迟到、早退现象；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仪容仪表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1、举止不文明；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场所与他人勾肩搭背、嘻笑打闹、吸烟、掏鼻孔、掏耳朵、玩弄个人物品闲聊、吃东西等做与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不相关的事。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、当班时间未按规定穿着制服、统一着装、着装不整齐、非工作需要将衣袖或裤腿挽起等；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文明用语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1、在服务、接待时不注意文明，说话粗鲁，不礼貌，未使用“您好、早上好、您请进、您贵姓、对不起、打扰了”等文明用语；对来访的宾客接待不热情、主动。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2、遇见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上级单位及集团领导、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顾客未主动问好；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不服从管理、不听从指挥、顶撞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管理员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、举止粗鲁，与他人发生争吵、打架；不尊重同事或上下级。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工作要求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1、责任区域卫生状况不符合要求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场所物品摆放杂乱、不清洁。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马虎、推诿、弄虚作假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。私自放游客进入园区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3、未按时完成，呈报各类报表或报表出现差错。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-1分/次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违反保密制度，有泄密言行。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上级交办的事情未按时完成。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做不到热情大方主动礼貌的接待客户，对来访客户未做好引导工作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对于工作不能按时、按质、按量完成。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客人投诉处理不及时、不恰当。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9、服务时间刷小视频、玩手机，长时间接打私人电话。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10、未按规定时间及要求巡查各重要区域。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11、未及时回应客人合理的服务要求。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形迹可疑人员进入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园区未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加询问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13、服务时间闲聊、讲方言、脱岗、站姿不规范。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未及时关闭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应关闭的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设施、设备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造成浪费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当班时发生案件、事故与其它问题，不及时报告、隐瞒、谎报情况或处置不当；发现事故隐患，未及时采取措施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人为或故意损坏设备设施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。与游客争吵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17、拒绝管理员的日常工作安排。因服务人员履职不到位，未按委托方要求及时更换工作人员的情况。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6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2.近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三年执业未因违反执业规范和执业纪律受到处罚，具有良好的商业信誉。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，必须于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前汇到本公司指定账户（户名：连城县国有资产产权交易服务有限公司，开户行：中国农业银行连城县支行，账号：1377 0101 0400 18263）。报名参加的竞价人与缴交竞价保证金的名称要一致。竞价保证金缴至以上账户时，交款单中“款项来源”或“用途”一栏内须填写“****项目的竞价保证金”。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》，由委托人经过相应审批程序后签订。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3.成交人的竞价保证金在成交人与委托人签订委托合同后10个工作日内一次性无息退回。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4.未成交人的保证金，在竞价结束后10个工作日内（遇法定节假日顺延）无息退回。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有意参加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竞价会的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应提供如下有效证照原件（复印件）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并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每页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加盖公章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)营业执照副本、法定代表人身份证复印件；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)签订完整的承诺书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（详见附件）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)已缴纳的竞价保证金凭证；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)在参加本次采购活动前3年内在经营活动中没有重大违法记录的书面声明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（格式自拟）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（6）分项报价表。</w:t>
      </w:r>
    </w:p>
    <w:tbl>
      <w:tblPr>
        <w:tblStyle w:val="11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13"/>
        <w:gridCol w:w="885"/>
        <w:gridCol w:w="953"/>
        <w:gridCol w:w="1425"/>
        <w:gridCol w:w="4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报价（元/月）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打扫公共区域卫生，每月大规模清洗儿童乐园一次。年龄50周岁以下。至少1人提供服务。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售票、检票，女性，年龄45周岁以下。至少2人提供服务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无动力区域巡检至少1人提供服务，男性，45周岁以下。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二次消费服务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小火车至少1人提供服务，45周岁以下。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夜班值守至少1人提供服务，晚8点至次日8点，50周岁以下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水区域巡检至少2人提供服务，45周岁以下，服务期间5月至10月份。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水区销售服务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售票、检票，年龄45周岁以下。至少1人提供服务，服务期间5月至10月份。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临时服务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按实际需求配备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全年（暂定）69960元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如遇重大节假日、重大活动等特殊情况，成交人需按委托人需求配备工作人员。年龄45周岁以下，临时服务单价220元/人/天。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预计临时服务人数：元旦10人（3天）、春节10人（8天），劳动节16人（5天）、儿童节16人（1天），国庆节16人（7天）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注：临时服务单价220元/人/天，根据委托人实际需求配备，不参与此次报价。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以上材料复印件须注明与原件相符并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每页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本场竞价对参与竟价的人数不做限制，不受竟价人数量影响，只要有符合条件的竞价人参与并达成交易即可。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申请参与本场竞价。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eastAsia="zh-CN"/>
        </w:rPr>
        <w:t>向一次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3.1竞价人以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总价报价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方式进行报价，竞价人在报价时不得高于最高限价，根据有效竞价人报价排名情况，由低到高排序，最低的一名即为成交人。最高控制价为包干价，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包括但不限于税费、服务费、文印费、差旅费、交通费、住宿费等所有相关费用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shd w:val="clear"/>
          <w:lang w:val="en-US" w:eastAsia="zh-CN"/>
        </w:rPr>
        <w:t>总价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5.特别提示：标的的合格竞价人,应以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不高于最高限价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进行报价，同时成交人应签署《竞价结果通知书》等相关文件，否则视同为违约。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竞价成交后，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收取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。当成交（或中标）金额低于3万元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，按3000元收取。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内补齐。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服务费未按期付清的，视成交人根本违约，竞价保证金不予退回。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服务费根据月度考核情况，按月支付。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累计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九、费用承担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十二、特别提示</w:t>
      </w:r>
    </w:p>
    <w:tbl>
      <w:tblPr>
        <w:tblStyle w:val="11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27940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连城县国有资产产权交易服务有限公司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5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向一次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报价”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连城县儿童乐园运维服务采购项目（二次）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竞价。收悉项目编号为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LCCQJJ20260122-1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39E3DB5"/>
    <w:rsid w:val="04973358"/>
    <w:rsid w:val="0804406F"/>
    <w:rsid w:val="080F2686"/>
    <w:rsid w:val="08161E50"/>
    <w:rsid w:val="081C4C9C"/>
    <w:rsid w:val="0834033F"/>
    <w:rsid w:val="086E3978"/>
    <w:rsid w:val="0A564F20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0FB87AA7"/>
    <w:rsid w:val="0FFD42BC"/>
    <w:rsid w:val="102E33CF"/>
    <w:rsid w:val="10554859"/>
    <w:rsid w:val="108A4FA0"/>
    <w:rsid w:val="115251AE"/>
    <w:rsid w:val="128A572B"/>
    <w:rsid w:val="137205A3"/>
    <w:rsid w:val="138E2060"/>
    <w:rsid w:val="14416FC6"/>
    <w:rsid w:val="15474BF8"/>
    <w:rsid w:val="1569686F"/>
    <w:rsid w:val="15D665CA"/>
    <w:rsid w:val="16052A7F"/>
    <w:rsid w:val="167C30C3"/>
    <w:rsid w:val="169951BC"/>
    <w:rsid w:val="169A6476"/>
    <w:rsid w:val="16B40FC8"/>
    <w:rsid w:val="183B56FD"/>
    <w:rsid w:val="18823700"/>
    <w:rsid w:val="18AE0B48"/>
    <w:rsid w:val="18EF3710"/>
    <w:rsid w:val="1A394265"/>
    <w:rsid w:val="1AF35E37"/>
    <w:rsid w:val="1B215742"/>
    <w:rsid w:val="1CC932F4"/>
    <w:rsid w:val="1DE026A3"/>
    <w:rsid w:val="1E303C84"/>
    <w:rsid w:val="1EF00CA7"/>
    <w:rsid w:val="1F633F72"/>
    <w:rsid w:val="1FB913FE"/>
    <w:rsid w:val="203C362E"/>
    <w:rsid w:val="211A411E"/>
    <w:rsid w:val="214331EC"/>
    <w:rsid w:val="21E464DA"/>
    <w:rsid w:val="226244CC"/>
    <w:rsid w:val="22950329"/>
    <w:rsid w:val="22977A3C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6B24F9F"/>
    <w:rsid w:val="27E3558A"/>
    <w:rsid w:val="2861758C"/>
    <w:rsid w:val="2892098A"/>
    <w:rsid w:val="29494991"/>
    <w:rsid w:val="297E0FC2"/>
    <w:rsid w:val="2A8C2B55"/>
    <w:rsid w:val="2AC36334"/>
    <w:rsid w:val="2AC415FD"/>
    <w:rsid w:val="2B023949"/>
    <w:rsid w:val="2B474184"/>
    <w:rsid w:val="2B9065B4"/>
    <w:rsid w:val="2BAE1609"/>
    <w:rsid w:val="2C2A04A0"/>
    <w:rsid w:val="2C4C065B"/>
    <w:rsid w:val="2C5C26DC"/>
    <w:rsid w:val="2CDF621C"/>
    <w:rsid w:val="2D697A29"/>
    <w:rsid w:val="2E301AB4"/>
    <w:rsid w:val="2E7E609A"/>
    <w:rsid w:val="2E975000"/>
    <w:rsid w:val="2EF02962"/>
    <w:rsid w:val="2F3740ED"/>
    <w:rsid w:val="2FF9333B"/>
    <w:rsid w:val="30094FFB"/>
    <w:rsid w:val="300F15EE"/>
    <w:rsid w:val="3062140F"/>
    <w:rsid w:val="31496EC2"/>
    <w:rsid w:val="315926AE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8A87E0A"/>
    <w:rsid w:val="39C752B8"/>
    <w:rsid w:val="3A0C4B4E"/>
    <w:rsid w:val="3B1F43AF"/>
    <w:rsid w:val="3C1B437C"/>
    <w:rsid w:val="3CDB07AE"/>
    <w:rsid w:val="3D3F6CF4"/>
    <w:rsid w:val="3D71306C"/>
    <w:rsid w:val="3DC87AC0"/>
    <w:rsid w:val="3E166E94"/>
    <w:rsid w:val="3FA56A13"/>
    <w:rsid w:val="404B14C2"/>
    <w:rsid w:val="410835EE"/>
    <w:rsid w:val="418B6AEE"/>
    <w:rsid w:val="42030652"/>
    <w:rsid w:val="423D177E"/>
    <w:rsid w:val="424010B3"/>
    <w:rsid w:val="42890CAC"/>
    <w:rsid w:val="429531AD"/>
    <w:rsid w:val="42E9200F"/>
    <w:rsid w:val="430A338A"/>
    <w:rsid w:val="432E70E3"/>
    <w:rsid w:val="43346278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8D96892"/>
    <w:rsid w:val="497B4AF9"/>
    <w:rsid w:val="49B303BC"/>
    <w:rsid w:val="4A58410E"/>
    <w:rsid w:val="4ACA1E61"/>
    <w:rsid w:val="4B42467C"/>
    <w:rsid w:val="4C621441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0112DBD"/>
    <w:rsid w:val="50113E5A"/>
    <w:rsid w:val="51A703F2"/>
    <w:rsid w:val="51AA471F"/>
    <w:rsid w:val="522E2CD6"/>
    <w:rsid w:val="524A20F8"/>
    <w:rsid w:val="524E2EDF"/>
    <w:rsid w:val="52E622F6"/>
    <w:rsid w:val="53042CF9"/>
    <w:rsid w:val="53CB6FAB"/>
    <w:rsid w:val="542826BF"/>
    <w:rsid w:val="545B5616"/>
    <w:rsid w:val="55915C48"/>
    <w:rsid w:val="56207EF4"/>
    <w:rsid w:val="56C764DA"/>
    <w:rsid w:val="56DC71A4"/>
    <w:rsid w:val="575D3BB6"/>
    <w:rsid w:val="576039DC"/>
    <w:rsid w:val="59D908F2"/>
    <w:rsid w:val="59E02F96"/>
    <w:rsid w:val="5A10637D"/>
    <w:rsid w:val="5A244F70"/>
    <w:rsid w:val="5B280C0A"/>
    <w:rsid w:val="5B5A2B76"/>
    <w:rsid w:val="5BA1276A"/>
    <w:rsid w:val="5C1B076F"/>
    <w:rsid w:val="5C2441D3"/>
    <w:rsid w:val="5C9245A9"/>
    <w:rsid w:val="5C9A35A3"/>
    <w:rsid w:val="5D434E88"/>
    <w:rsid w:val="5D573A29"/>
    <w:rsid w:val="5DBB508D"/>
    <w:rsid w:val="5E047FD0"/>
    <w:rsid w:val="5EA42C9D"/>
    <w:rsid w:val="5F1519BF"/>
    <w:rsid w:val="5F2A3FC9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64A0B53"/>
    <w:rsid w:val="66BD65CF"/>
    <w:rsid w:val="67A07D7A"/>
    <w:rsid w:val="67B160B6"/>
    <w:rsid w:val="680A030D"/>
    <w:rsid w:val="684133A2"/>
    <w:rsid w:val="69113EED"/>
    <w:rsid w:val="695B16AE"/>
    <w:rsid w:val="6B5C3A2E"/>
    <w:rsid w:val="6B776A6D"/>
    <w:rsid w:val="6C805BCC"/>
    <w:rsid w:val="6CA81B7D"/>
    <w:rsid w:val="6D7B66F3"/>
    <w:rsid w:val="6E661D1D"/>
    <w:rsid w:val="6F92367A"/>
    <w:rsid w:val="7007345D"/>
    <w:rsid w:val="702A3CF7"/>
    <w:rsid w:val="707966E1"/>
    <w:rsid w:val="71DE7052"/>
    <w:rsid w:val="729A0B48"/>
    <w:rsid w:val="729B4033"/>
    <w:rsid w:val="75A82C1C"/>
    <w:rsid w:val="769E7B7B"/>
    <w:rsid w:val="76E97048"/>
    <w:rsid w:val="77354B5A"/>
    <w:rsid w:val="77875CB0"/>
    <w:rsid w:val="77CE5972"/>
    <w:rsid w:val="786F5C73"/>
    <w:rsid w:val="78E43635"/>
    <w:rsid w:val="78F62F54"/>
    <w:rsid w:val="78F75F2F"/>
    <w:rsid w:val="79162DAA"/>
    <w:rsid w:val="7956473D"/>
    <w:rsid w:val="79974B76"/>
    <w:rsid w:val="79B76855"/>
    <w:rsid w:val="79CA661D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ody Text Indent 2"/>
    <w:basedOn w:val="1"/>
    <w:qFormat/>
    <w:uiPriority w:val="0"/>
    <w:pPr>
      <w:spacing w:line="20" w:lineRule="atLeast"/>
      <w:ind w:firstLine="478" w:firstLineChars="199"/>
      <w:jc w:val="left"/>
    </w:pPr>
    <w:rPr>
      <w:rFonts w:ascii="宋体" w:hAnsi="宋体"/>
      <w:sz w:val="24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5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6">
    <w:name w:val="批注框文本 Char"/>
    <w:basedOn w:val="13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5980</Words>
  <Characters>6500</Characters>
  <Lines>4</Lines>
  <Paragraphs>7</Paragraphs>
  <TotalTime>6</TotalTime>
  <ScaleCrop>false</ScaleCrop>
  <LinksUpToDate>false</LinksUpToDate>
  <CharactersWithSpaces>6648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Jacky</cp:lastModifiedBy>
  <cp:lastPrinted>2025-10-28T07:00:00Z</cp:lastPrinted>
  <dcterms:modified xsi:type="dcterms:W3CDTF">2026-01-16T01:13:22Z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eyJoZGlkIjoiNzU4MzU2ZjA3NDFmMzk5NzYzMDY0YjlmOTgwOTVjNzgiLCJ1c2VySWQiOiIzNTE2Njc4MjgifQ==</vt:lpwstr>
  </property>
</Properties>
</file>