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LCCQJJ20260512-2</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2026年5月12日上午10:00止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2026年5月12日上午10:00止。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连城冠豸山机场电力杆线迁改工程货物采购项目（电缆及直通头采购）</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bookmarkStart w:id="0" w:name="_GoBack"/>
      <w:bookmarkEnd w:id="0"/>
    </w:p>
    <w:p w14:paraId="783F7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38"/>
        <w:gridCol w:w="2678"/>
        <w:gridCol w:w="686"/>
        <w:gridCol w:w="761"/>
        <w:gridCol w:w="1352"/>
        <w:gridCol w:w="619"/>
      </w:tblGrid>
      <w:tr w14:paraId="4BF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0DD5145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538" w:type="dxa"/>
            <w:vAlign w:val="center"/>
          </w:tcPr>
          <w:p w14:paraId="54FA0AA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678" w:type="dxa"/>
            <w:vAlign w:val="center"/>
          </w:tcPr>
          <w:p w14:paraId="712DD230">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技术参数及要求</w:t>
            </w:r>
          </w:p>
        </w:tc>
        <w:tc>
          <w:tcPr>
            <w:tcW w:w="686" w:type="dxa"/>
            <w:shd w:val="clear" w:color="auto" w:fill="auto"/>
            <w:vAlign w:val="center"/>
          </w:tcPr>
          <w:p w14:paraId="017F1AF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761" w:type="dxa"/>
            <w:shd w:val="clear" w:color="auto" w:fill="auto"/>
            <w:vAlign w:val="center"/>
          </w:tcPr>
          <w:p w14:paraId="612FBB0A">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352" w:type="dxa"/>
            <w:shd w:val="clear" w:color="auto" w:fill="auto"/>
            <w:vAlign w:val="center"/>
          </w:tcPr>
          <w:p w14:paraId="24121D1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1FE7CC5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619" w:type="dxa"/>
            <w:vAlign w:val="center"/>
          </w:tcPr>
          <w:p w14:paraId="01F0413C">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220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538E844C">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38" w:type="dxa"/>
            <w:vAlign w:val="center"/>
          </w:tcPr>
          <w:p w14:paraId="31C9820B">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678" w:type="dxa"/>
            <w:vAlign w:val="center"/>
          </w:tcPr>
          <w:p w14:paraId="2C32672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686" w:type="dxa"/>
            <w:shd w:val="clear" w:color="auto" w:fill="auto"/>
            <w:vAlign w:val="center"/>
          </w:tcPr>
          <w:p w14:paraId="51165C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61" w:type="dxa"/>
            <w:shd w:val="clear" w:color="auto" w:fill="auto"/>
            <w:vAlign w:val="center"/>
          </w:tcPr>
          <w:p w14:paraId="71EA3669">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657</w:t>
            </w:r>
          </w:p>
        </w:tc>
        <w:tc>
          <w:tcPr>
            <w:tcW w:w="1352" w:type="dxa"/>
            <w:shd w:val="clear" w:color="auto" w:fill="auto"/>
            <w:vAlign w:val="center"/>
          </w:tcPr>
          <w:p w14:paraId="03452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70000 </w:t>
            </w:r>
          </w:p>
        </w:tc>
        <w:tc>
          <w:tcPr>
            <w:tcW w:w="619" w:type="dxa"/>
            <w:vAlign w:val="center"/>
          </w:tcPr>
          <w:p w14:paraId="383C4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32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27784DE6">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538" w:type="dxa"/>
            <w:vAlign w:val="center"/>
          </w:tcPr>
          <w:p w14:paraId="722BFA33">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678" w:type="dxa"/>
            <w:vAlign w:val="center"/>
          </w:tcPr>
          <w:p w14:paraId="794D06F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686" w:type="dxa"/>
            <w:shd w:val="clear" w:color="auto" w:fill="auto"/>
            <w:vAlign w:val="center"/>
          </w:tcPr>
          <w:p w14:paraId="1F44B2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61" w:type="dxa"/>
            <w:shd w:val="clear" w:color="auto" w:fill="auto"/>
            <w:vAlign w:val="center"/>
          </w:tcPr>
          <w:p w14:paraId="3CE2852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352" w:type="dxa"/>
            <w:shd w:val="clear" w:color="auto" w:fill="auto"/>
            <w:vAlign w:val="center"/>
          </w:tcPr>
          <w:p w14:paraId="50E6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619" w:type="dxa"/>
            <w:vAlign w:val="center"/>
          </w:tcPr>
          <w:p w14:paraId="587A5B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27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59" w:type="dxa"/>
            <w:gridSpan w:val="5"/>
            <w:vAlign w:val="center"/>
          </w:tcPr>
          <w:p w14:paraId="5046E07D">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352" w:type="dxa"/>
            <w:shd w:val="clear" w:color="auto" w:fill="auto"/>
            <w:vAlign w:val="center"/>
          </w:tcPr>
          <w:p w14:paraId="27C666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80500</w:t>
            </w:r>
          </w:p>
        </w:tc>
        <w:tc>
          <w:tcPr>
            <w:tcW w:w="619" w:type="dxa"/>
            <w:vAlign w:val="center"/>
          </w:tcPr>
          <w:p w14:paraId="795FAC6A">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80500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2026年6月8日完成供货并验收合格交付使用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0E53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2734DB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285F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(2)签订完整的承诺书（详见附件）；</w:t>
      </w:r>
    </w:p>
    <w:p w14:paraId="6E8F75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(3)报价时同步上传《分项报价表》，竞价系统填报的总价应与分项报价表的投报总价相同。（格式详见附件一）；</w:t>
      </w:r>
    </w:p>
    <w:p w14:paraId="2A9ABB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)在参加本次采购活动前3年内在经营活动中没有重大违法记录的书面声明（格式自拟）；</w:t>
      </w:r>
    </w:p>
    <w:p w14:paraId="13373D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p>
    <w:p w14:paraId="0FA6D8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165FD7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1E4461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4C9D6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p>
    <w:p w14:paraId="3FEE783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A89605C">
      <w:pPr>
        <w:pStyle w:val="2"/>
        <w:rPr>
          <w:rFonts w:hint="eastAsia"/>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12</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连城冠豸山机场电力杆线迁改工程货物采购项目（电缆及直通头采购）</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LCCQJJ20260512-2</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47D41B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6C51D2D5">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5268F214">
      <w:pPr>
        <w:pStyle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附件一：分项报价表</w:t>
      </w:r>
    </w:p>
    <w:p w14:paraId="4B549875">
      <w:pPr>
        <w:pStyle w:val="2"/>
        <w:rPr>
          <w:rFonts w:hint="eastAsia"/>
          <w:b/>
          <w:bCs/>
          <w:sz w:val="24"/>
          <w:szCs w:val="24"/>
          <w:lang w:val="en-US" w:eastAsia="zh-CN"/>
        </w:rPr>
      </w:pPr>
    </w:p>
    <w:tbl>
      <w:tblPr>
        <w:tblStyle w:val="12"/>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28"/>
        <w:gridCol w:w="2599"/>
        <w:gridCol w:w="740"/>
        <w:gridCol w:w="932"/>
        <w:gridCol w:w="1007"/>
        <w:gridCol w:w="794"/>
        <w:gridCol w:w="607"/>
      </w:tblGrid>
      <w:tr w14:paraId="700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9703" w:type="dxa"/>
            <w:gridSpan w:val="8"/>
            <w:vAlign w:val="center"/>
          </w:tcPr>
          <w:p w14:paraId="6AC5D35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4"/>
                <w:szCs w:val="24"/>
                <w:u w:val="none"/>
                <w:lang w:val="en-US" w:eastAsia="zh-CN"/>
              </w:rPr>
              <w:t>连城冠豸山机场电力杆线迁改工程货物采购项目（电缆及直通头采购）分项报价表</w:t>
            </w:r>
          </w:p>
        </w:tc>
      </w:tr>
      <w:tr w14:paraId="698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1741490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428" w:type="dxa"/>
            <w:vAlign w:val="center"/>
          </w:tcPr>
          <w:p w14:paraId="22AD0AA4">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599" w:type="dxa"/>
            <w:shd w:val="clear" w:color="auto" w:fill="auto"/>
            <w:vAlign w:val="center"/>
          </w:tcPr>
          <w:p w14:paraId="797A79A4">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740" w:type="dxa"/>
            <w:shd w:val="clear" w:color="auto" w:fill="auto"/>
            <w:vAlign w:val="center"/>
          </w:tcPr>
          <w:p w14:paraId="3CF095B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32" w:type="dxa"/>
            <w:shd w:val="clear" w:color="auto" w:fill="auto"/>
            <w:vAlign w:val="center"/>
          </w:tcPr>
          <w:p w14:paraId="00B8CCD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007" w:type="dxa"/>
            <w:shd w:val="clear" w:color="auto" w:fill="auto"/>
            <w:vAlign w:val="center"/>
          </w:tcPr>
          <w:p w14:paraId="682D193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单价(元）</w:t>
            </w:r>
          </w:p>
        </w:tc>
        <w:tc>
          <w:tcPr>
            <w:tcW w:w="794" w:type="dxa"/>
            <w:shd w:val="clear" w:color="auto" w:fill="auto"/>
            <w:vAlign w:val="center"/>
          </w:tcPr>
          <w:p w14:paraId="00F86F6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合计（元）</w:t>
            </w:r>
          </w:p>
        </w:tc>
        <w:tc>
          <w:tcPr>
            <w:tcW w:w="607" w:type="dxa"/>
            <w:vAlign w:val="center"/>
          </w:tcPr>
          <w:p w14:paraId="5CB09CC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43C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41FAEB75">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428" w:type="dxa"/>
            <w:vAlign w:val="center"/>
          </w:tcPr>
          <w:p w14:paraId="4A574159">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电力电缆YJLV-26/35kV-1×185（铝芯）</w:t>
            </w:r>
          </w:p>
        </w:tc>
        <w:tc>
          <w:tcPr>
            <w:tcW w:w="2599" w:type="dxa"/>
            <w:shd w:val="clear" w:color="auto" w:fill="auto"/>
            <w:vAlign w:val="center"/>
          </w:tcPr>
          <w:p w14:paraId="1B88C27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型号：YJLV-26/35kV-1×185（铝单芯、交联聚乙烯绝缘、聚氯乙烯外护套）</w:t>
            </w:r>
          </w:p>
        </w:tc>
        <w:tc>
          <w:tcPr>
            <w:tcW w:w="740" w:type="dxa"/>
            <w:shd w:val="clear" w:color="auto" w:fill="auto"/>
            <w:vAlign w:val="center"/>
          </w:tcPr>
          <w:p w14:paraId="0B01D17B">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932" w:type="dxa"/>
            <w:shd w:val="clear" w:color="auto" w:fill="auto"/>
            <w:vAlign w:val="center"/>
          </w:tcPr>
          <w:p w14:paraId="4360E1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007" w:type="dxa"/>
            <w:shd w:val="clear" w:color="auto" w:fill="auto"/>
            <w:vAlign w:val="center"/>
          </w:tcPr>
          <w:p w14:paraId="2A87210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1C8985B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0D67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B3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0C02550F">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428" w:type="dxa"/>
            <w:vAlign w:val="center"/>
          </w:tcPr>
          <w:p w14:paraId="7B17BC75">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35kV冷缩电缆户外中间直通头　1×185（含防爆盒）</w:t>
            </w:r>
          </w:p>
        </w:tc>
        <w:tc>
          <w:tcPr>
            <w:tcW w:w="2599" w:type="dxa"/>
            <w:shd w:val="clear" w:color="auto" w:fill="auto"/>
            <w:vAlign w:val="center"/>
          </w:tcPr>
          <w:p w14:paraId="7C9ED92F">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35kV电缆中间接头1×185（直通接头、冷缩、铝）</w:t>
            </w:r>
          </w:p>
        </w:tc>
        <w:tc>
          <w:tcPr>
            <w:tcW w:w="740" w:type="dxa"/>
            <w:shd w:val="clear" w:color="auto" w:fill="auto"/>
            <w:vAlign w:val="center"/>
          </w:tcPr>
          <w:p w14:paraId="6634B2B0">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32" w:type="dxa"/>
            <w:shd w:val="clear" w:color="auto" w:fill="auto"/>
            <w:vAlign w:val="center"/>
          </w:tcPr>
          <w:p w14:paraId="3A3533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7" w:type="dxa"/>
            <w:shd w:val="clear" w:color="auto" w:fill="auto"/>
            <w:vAlign w:val="center"/>
          </w:tcPr>
          <w:p w14:paraId="1744301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07B03745">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6289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36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02" w:type="dxa"/>
            <w:gridSpan w:val="6"/>
            <w:vAlign w:val="center"/>
          </w:tcPr>
          <w:p w14:paraId="1738CFD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794" w:type="dxa"/>
            <w:vAlign w:val="center"/>
          </w:tcPr>
          <w:p w14:paraId="10354A9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7" w:type="dxa"/>
            <w:vAlign w:val="center"/>
          </w:tcPr>
          <w:p w14:paraId="661A501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AB006CE">
      <w:pPr>
        <w:pStyle w:val="2"/>
        <w:rPr>
          <w:rFonts w:hint="eastAsia"/>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DA93BDB"/>
    <w:rsid w:val="0E5E6115"/>
    <w:rsid w:val="0E6A79B6"/>
    <w:rsid w:val="0E8467A8"/>
    <w:rsid w:val="0F153787"/>
    <w:rsid w:val="0FB87AA7"/>
    <w:rsid w:val="0FFD42BC"/>
    <w:rsid w:val="102E33CF"/>
    <w:rsid w:val="10554859"/>
    <w:rsid w:val="108A4FA0"/>
    <w:rsid w:val="10F33AD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AE0B48"/>
    <w:rsid w:val="18EF3710"/>
    <w:rsid w:val="1A394265"/>
    <w:rsid w:val="1A790943"/>
    <w:rsid w:val="1AE80DCD"/>
    <w:rsid w:val="1AF35E37"/>
    <w:rsid w:val="1B140288"/>
    <w:rsid w:val="1B215742"/>
    <w:rsid w:val="1B4B17D0"/>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5AD5A5E"/>
    <w:rsid w:val="25F64131"/>
    <w:rsid w:val="26945745"/>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300824"/>
    <w:rsid w:val="3062140F"/>
    <w:rsid w:val="31496EC2"/>
    <w:rsid w:val="315926AE"/>
    <w:rsid w:val="31E57E30"/>
    <w:rsid w:val="31F6203D"/>
    <w:rsid w:val="32165023"/>
    <w:rsid w:val="33686F6B"/>
    <w:rsid w:val="33A8380B"/>
    <w:rsid w:val="33AB6E58"/>
    <w:rsid w:val="33B379FC"/>
    <w:rsid w:val="33BB5A80"/>
    <w:rsid w:val="348738A9"/>
    <w:rsid w:val="36070CBD"/>
    <w:rsid w:val="366756A0"/>
    <w:rsid w:val="36B349A1"/>
    <w:rsid w:val="371B5B3B"/>
    <w:rsid w:val="3741602B"/>
    <w:rsid w:val="38A87E0A"/>
    <w:rsid w:val="39C752B8"/>
    <w:rsid w:val="3A0C4B4E"/>
    <w:rsid w:val="3A4E546B"/>
    <w:rsid w:val="3B1F43AF"/>
    <w:rsid w:val="3CB76F71"/>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58410E"/>
    <w:rsid w:val="4ACA1E61"/>
    <w:rsid w:val="4B42467C"/>
    <w:rsid w:val="4C621441"/>
    <w:rsid w:val="4C6355B6"/>
    <w:rsid w:val="4D235499"/>
    <w:rsid w:val="4D2550DF"/>
    <w:rsid w:val="4D515A96"/>
    <w:rsid w:val="4DA2556F"/>
    <w:rsid w:val="4E112565"/>
    <w:rsid w:val="4E143612"/>
    <w:rsid w:val="4E1F451F"/>
    <w:rsid w:val="4E997C57"/>
    <w:rsid w:val="4E9D3635"/>
    <w:rsid w:val="4ED62599"/>
    <w:rsid w:val="4F4F373F"/>
    <w:rsid w:val="4F7A3E56"/>
    <w:rsid w:val="50112DBD"/>
    <w:rsid w:val="50113E5A"/>
    <w:rsid w:val="50EC2B32"/>
    <w:rsid w:val="51A703F2"/>
    <w:rsid w:val="51AA471F"/>
    <w:rsid w:val="51D51189"/>
    <w:rsid w:val="5221680B"/>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B280C0A"/>
    <w:rsid w:val="5B5A2B76"/>
    <w:rsid w:val="5BA109BC"/>
    <w:rsid w:val="5BA1276A"/>
    <w:rsid w:val="5BC76675"/>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2FA2CD6"/>
    <w:rsid w:val="636B6B43"/>
    <w:rsid w:val="63F56C8F"/>
    <w:rsid w:val="63F81C8C"/>
    <w:rsid w:val="640D0C57"/>
    <w:rsid w:val="64433D8E"/>
    <w:rsid w:val="64AA2690"/>
    <w:rsid w:val="64C574CA"/>
    <w:rsid w:val="64D67929"/>
    <w:rsid w:val="656767D3"/>
    <w:rsid w:val="664A0B53"/>
    <w:rsid w:val="66BD65CF"/>
    <w:rsid w:val="676B3112"/>
    <w:rsid w:val="67A07D7A"/>
    <w:rsid w:val="67B160B6"/>
    <w:rsid w:val="680A030D"/>
    <w:rsid w:val="684133A2"/>
    <w:rsid w:val="69113EED"/>
    <w:rsid w:val="695B16AE"/>
    <w:rsid w:val="6B776A6D"/>
    <w:rsid w:val="6C805BCC"/>
    <w:rsid w:val="6CA81B7D"/>
    <w:rsid w:val="6D7B66F3"/>
    <w:rsid w:val="6E661D1D"/>
    <w:rsid w:val="6E781A51"/>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9BA2F1D"/>
    <w:rsid w:val="7AD654A8"/>
    <w:rsid w:val="7BF344C5"/>
    <w:rsid w:val="7C207AE9"/>
    <w:rsid w:val="7C435390"/>
    <w:rsid w:val="7D542D5F"/>
    <w:rsid w:val="7D7A4E9D"/>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4889</Words>
  <Characters>5377</Characters>
  <Lines>4</Lines>
  <Paragraphs>7</Paragraphs>
  <TotalTime>0</TotalTime>
  <ScaleCrop>false</ScaleCrop>
  <LinksUpToDate>false</LinksUpToDate>
  <CharactersWithSpaces>5480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2026-05-09T08:32:00Z</cp:lastPrinted>
  <dcterms:modified xsi:type="dcterms:W3CDTF">2026-05-09T09:26:03Z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