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LCCQJJ2026</w:t>
      </w:r>
      <w:r>
        <w:rPr>
          <w:rFonts w:hint="eastAsia" w:asciiTheme="minorEastAsia" w:hAnsiTheme="minorEastAsia" w:eastAsiaTheme="minorEastAsia" w:cstheme="minorEastAsia"/>
          <w:b w:val="0"/>
          <w:bCs w:val="0"/>
          <w:color w:val="0000FF"/>
          <w:kern w:val="2"/>
          <w:sz w:val="24"/>
          <w:szCs w:val="24"/>
          <w:shd w:val="clear"/>
          <w:lang w:val="en-US" w:eastAsia="zh-CN"/>
        </w:rPr>
        <w:t>0519-4</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2026年5月19日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2026年5月19日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1.项目名称：福建连城国有投资集团有限公司台式计算机、音响及打印机采购</w:t>
      </w:r>
    </w:p>
    <w:p w14:paraId="2F6277C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39"/>
        <w:gridCol w:w="396"/>
        <w:gridCol w:w="482"/>
        <w:gridCol w:w="5767"/>
        <w:gridCol w:w="339"/>
        <w:gridCol w:w="1013"/>
      </w:tblGrid>
      <w:tr w14:paraId="58A1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0" w:type="auto"/>
            <w:vAlign w:val="center"/>
          </w:tcPr>
          <w:p w14:paraId="18FA570E">
            <w:pPr>
              <w:widowControl/>
              <w:spacing w:line="400" w:lineRule="exact"/>
              <w:jc w:val="center"/>
              <w:textAlignment w:val="center"/>
              <w:rPr>
                <w:rFonts w:hint="eastAsia" w:ascii="国标黑体" w:hAnsi="国标黑体" w:eastAsia="国标黑体" w:cs="国标黑体"/>
                <w:b w:val="0"/>
                <w:bCs w:val="0"/>
                <w:kern w:val="0"/>
                <w:sz w:val="28"/>
                <w:szCs w:val="28"/>
                <w:lang w:val="en-US" w:eastAsia="zh-CN"/>
              </w:rPr>
            </w:pPr>
            <w:r>
              <w:rPr>
                <w:rFonts w:hint="eastAsia" w:ascii="国标黑体" w:hAnsi="国标黑体" w:eastAsia="国标黑体" w:cs="国标黑体"/>
                <w:b w:val="0"/>
                <w:bCs w:val="0"/>
                <w:kern w:val="0"/>
                <w:sz w:val="28"/>
                <w:szCs w:val="28"/>
                <w:lang w:val="en-US" w:eastAsia="zh-CN"/>
              </w:rPr>
              <w:t>序号</w:t>
            </w:r>
          </w:p>
        </w:tc>
        <w:tc>
          <w:tcPr>
            <w:tcW w:w="0" w:type="auto"/>
            <w:vAlign w:val="center"/>
          </w:tcPr>
          <w:p w14:paraId="5D7C7DE9">
            <w:pPr>
              <w:widowControl/>
              <w:spacing w:line="400" w:lineRule="exact"/>
              <w:jc w:val="center"/>
              <w:textAlignment w:val="center"/>
              <w:rPr>
                <w:rFonts w:hint="eastAsia" w:ascii="国标黑体" w:hAnsi="国标黑体" w:eastAsia="国标黑体" w:cs="国标黑体"/>
                <w:b w:val="0"/>
                <w:bCs w:val="0"/>
                <w:sz w:val="28"/>
                <w:szCs w:val="28"/>
              </w:rPr>
            </w:pPr>
            <w:r>
              <w:rPr>
                <w:rFonts w:hint="eastAsia" w:ascii="国标黑体" w:hAnsi="国标黑体" w:eastAsia="国标黑体" w:cs="国标黑体"/>
                <w:b w:val="0"/>
                <w:bCs w:val="0"/>
                <w:kern w:val="0"/>
                <w:sz w:val="28"/>
                <w:szCs w:val="28"/>
              </w:rPr>
              <w:t>货物名称</w:t>
            </w:r>
          </w:p>
        </w:tc>
        <w:tc>
          <w:tcPr>
            <w:tcW w:w="0" w:type="auto"/>
            <w:vAlign w:val="center"/>
          </w:tcPr>
          <w:p w14:paraId="57086B2B">
            <w:pPr>
              <w:widowControl/>
              <w:spacing w:line="400" w:lineRule="exact"/>
              <w:jc w:val="center"/>
              <w:textAlignment w:val="center"/>
              <w:rPr>
                <w:rFonts w:hint="eastAsia" w:ascii="国标黑体" w:hAnsi="国标黑体" w:eastAsia="国标黑体" w:cs="国标黑体"/>
                <w:b w:val="0"/>
                <w:bCs w:val="0"/>
                <w:sz w:val="28"/>
                <w:szCs w:val="28"/>
              </w:rPr>
            </w:pPr>
            <w:r>
              <w:rPr>
                <w:rFonts w:hint="eastAsia" w:ascii="国标黑体" w:hAnsi="国标黑体" w:eastAsia="国标黑体" w:cs="国标黑体"/>
                <w:b w:val="0"/>
                <w:bCs w:val="0"/>
                <w:kern w:val="0"/>
                <w:sz w:val="28"/>
                <w:szCs w:val="28"/>
              </w:rPr>
              <w:t>具体要求</w:t>
            </w:r>
          </w:p>
        </w:tc>
        <w:tc>
          <w:tcPr>
            <w:tcW w:w="0" w:type="auto"/>
            <w:vAlign w:val="center"/>
          </w:tcPr>
          <w:p w14:paraId="3B78CE2F">
            <w:pPr>
              <w:widowControl/>
              <w:spacing w:line="400" w:lineRule="exact"/>
              <w:jc w:val="center"/>
              <w:textAlignment w:val="center"/>
              <w:rPr>
                <w:rFonts w:hint="eastAsia" w:ascii="国标黑体" w:hAnsi="国标黑体" w:eastAsia="国标黑体" w:cs="国标黑体"/>
                <w:b w:val="0"/>
                <w:bCs w:val="0"/>
                <w:sz w:val="28"/>
                <w:szCs w:val="28"/>
              </w:rPr>
            </w:pPr>
            <w:r>
              <w:rPr>
                <w:rFonts w:hint="eastAsia" w:ascii="国标黑体" w:hAnsi="国标黑体" w:eastAsia="国标黑体" w:cs="国标黑体"/>
                <w:b w:val="0"/>
                <w:bCs w:val="0"/>
                <w:kern w:val="0"/>
                <w:sz w:val="28"/>
                <w:szCs w:val="28"/>
              </w:rPr>
              <w:t>技术参数</w:t>
            </w:r>
          </w:p>
        </w:tc>
        <w:tc>
          <w:tcPr>
            <w:tcW w:w="0" w:type="auto"/>
            <w:vAlign w:val="center"/>
          </w:tcPr>
          <w:p w14:paraId="18FC57C6">
            <w:pPr>
              <w:widowControl/>
              <w:spacing w:line="400" w:lineRule="exact"/>
              <w:jc w:val="center"/>
              <w:textAlignment w:val="center"/>
              <w:rPr>
                <w:rFonts w:hint="eastAsia" w:ascii="国标黑体" w:hAnsi="国标黑体" w:eastAsia="国标黑体" w:cs="国标黑体"/>
                <w:b w:val="0"/>
                <w:bCs w:val="0"/>
                <w:sz w:val="28"/>
                <w:szCs w:val="28"/>
              </w:rPr>
            </w:pPr>
            <w:r>
              <w:rPr>
                <w:rFonts w:hint="eastAsia" w:ascii="国标黑体" w:hAnsi="国标黑体" w:eastAsia="国标黑体" w:cs="国标黑体"/>
                <w:b w:val="0"/>
                <w:bCs w:val="0"/>
                <w:kern w:val="0"/>
                <w:sz w:val="28"/>
                <w:szCs w:val="28"/>
              </w:rPr>
              <w:t>数量</w:t>
            </w:r>
          </w:p>
        </w:tc>
        <w:tc>
          <w:tcPr>
            <w:tcW w:w="0" w:type="auto"/>
            <w:vAlign w:val="center"/>
          </w:tcPr>
          <w:p w14:paraId="15539834">
            <w:pPr>
              <w:widowControl/>
              <w:spacing w:line="400" w:lineRule="exact"/>
              <w:jc w:val="center"/>
              <w:textAlignment w:val="center"/>
              <w:rPr>
                <w:rFonts w:hint="eastAsia" w:ascii="国标黑体" w:hAnsi="国标黑体" w:eastAsia="国标黑体" w:cs="国标黑体"/>
                <w:b w:val="0"/>
                <w:bCs w:val="0"/>
                <w:kern w:val="0"/>
                <w:sz w:val="28"/>
                <w:szCs w:val="28"/>
                <w:lang w:eastAsia="zh-CN"/>
              </w:rPr>
            </w:pPr>
            <w:r>
              <w:rPr>
                <w:rFonts w:hint="eastAsia" w:ascii="国标黑体" w:hAnsi="国标黑体" w:eastAsia="国标黑体" w:cs="国标黑体"/>
                <w:b w:val="0"/>
                <w:bCs w:val="0"/>
                <w:kern w:val="0"/>
                <w:sz w:val="28"/>
                <w:szCs w:val="28"/>
                <w:lang w:eastAsia="zh-CN"/>
              </w:rPr>
              <w:t>最高控制价（元）</w:t>
            </w:r>
          </w:p>
        </w:tc>
      </w:tr>
      <w:tr w14:paraId="148F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7" w:hRule="atLeast"/>
          <w:jc w:val="center"/>
        </w:trPr>
        <w:tc>
          <w:tcPr>
            <w:tcW w:w="0" w:type="auto"/>
            <w:vMerge w:val="restart"/>
            <w:vAlign w:val="center"/>
          </w:tcPr>
          <w:p w14:paraId="0732A4A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w:t>
            </w:r>
          </w:p>
        </w:tc>
        <w:tc>
          <w:tcPr>
            <w:tcW w:w="0" w:type="auto"/>
            <w:vMerge w:val="restart"/>
            <w:vAlign w:val="center"/>
          </w:tcPr>
          <w:p w14:paraId="4BF0396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台式</w:t>
            </w:r>
          </w:p>
          <w:p w14:paraId="28FCF42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计算机</w:t>
            </w:r>
          </w:p>
          <w:p w14:paraId="4D6B08C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软件</w:t>
            </w:r>
          </w:p>
        </w:tc>
        <w:tc>
          <w:tcPr>
            <w:tcW w:w="0" w:type="auto"/>
            <w:vAlign w:val="center"/>
          </w:tcPr>
          <w:p w14:paraId="3023FD9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eastAsia="zh-CN"/>
              </w:rPr>
              <w:t>国产</w:t>
            </w:r>
            <w:r>
              <w:rPr>
                <w:rFonts w:hint="default" w:ascii="Times New Roman" w:hAnsi="Times New Roman" w:eastAsia="仿宋_GB2312" w:cs="Times New Roman"/>
                <w:kern w:val="0"/>
                <w:sz w:val="28"/>
                <w:szCs w:val="28"/>
              </w:rPr>
              <w:t>台式计算机</w:t>
            </w:r>
          </w:p>
        </w:tc>
        <w:tc>
          <w:tcPr>
            <w:tcW w:w="0" w:type="auto"/>
            <w:vAlign w:val="top"/>
          </w:tcPr>
          <w:p w14:paraId="683347C3">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基本要求：国产自主品牌，中央处理器须取得安全可靠等级≥I 级；</w:t>
            </w:r>
          </w:p>
          <w:p w14:paraId="4EBBD684">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处理器：≥八核，基础主频≥2.7GHz，二级缓存≥8MB；</w:t>
            </w:r>
          </w:p>
          <w:p w14:paraId="45E77D64">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芯片组：与处理器相匹配芯片组；BIOS级USB屏蔽及智能USB数据保护；</w:t>
            </w:r>
          </w:p>
          <w:p w14:paraId="69E014FB">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内存：≥16GB DDR4 UDIMM内存，配置≥2个内存插槽；</w:t>
            </w:r>
          </w:p>
          <w:p w14:paraId="0D2396AE">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硬盘：≥512GB M.2接口NVME协议SSD机械盘；空余≥1个机械硬盘位；</w:t>
            </w:r>
          </w:p>
          <w:p w14:paraId="56B94EAF">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6</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显卡：≥高性能集显且主板原生视频输出接口≥1个VGA，≥1个DP，≥1个HDMI，支持三视同时频输；</w:t>
            </w:r>
          </w:p>
          <w:p w14:paraId="183D0514">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7</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显示器：与主机同品 牌≥23.8英寸WLED低蓝光显示器，原生视频接口VGA+HDMI；</w:t>
            </w:r>
          </w:p>
          <w:p w14:paraId="43D7D86D">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声卡：集成声卡，标配</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rPr>
              <w:t>.1声道（前2后3音频接口）；</w:t>
            </w:r>
          </w:p>
          <w:p w14:paraId="482311B3">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kern w:val="0"/>
                <w:sz w:val="28"/>
                <w:szCs w:val="28"/>
              </w:rPr>
              <w:t>9</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I/O原生接口：≥</w:t>
            </w:r>
            <w:r>
              <w:rPr>
                <w:rFonts w:hint="default"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rPr>
              <w:t>个PCIe x16，≥1个PCIe x1扩展槽；≥1个串口；主板原生USB接口≥</w:t>
            </w:r>
            <w:r>
              <w:rPr>
                <w:rFonts w:hint="default" w:ascii="Times New Roman" w:hAnsi="Times New Roman" w:eastAsia="仿宋_GB2312" w:cs="Times New Roman"/>
                <w:color w:val="000000"/>
                <w:kern w:val="0"/>
                <w:sz w:val="28"/>
                <w:szCs w:val="28"/>
                <w:lang w:val="en-US" w:eastAsia="zh-CN"/>
              </w:rPr>
              <w:t>8</w:t>
            </w:r>
            <w:r>
              <w:rPr>
                <w:rFonts w:hint="default" w:ascii="Times New Roman" w:hAnsi="Times New Roman" w:eastAsia="仿宋_GB2312" w:cs="Times New Roman"/>
                <w:color w:val="000000"/>
                <w:kern w:val="0"/>
                <w:sz w:val="28"/>
                <w:szCs w:val="28"/>
              </w:rPr>
              <w:t>个</w:t>
            </w:r>
            <w:r>
              <w:rPr>
                <w:rFonts w:hint="default" w:ascii="Times New Roman" w:hAnsi="Times New Roman" w:eastAsia="仿宋_GB2312" w:cs="Times New Roman"/>
                <w:color w:val="000000" w:themeColor="text1"/>
                <w:kern w:val="0"/>
                <w:sz w:val="28"/>
                <w:szCs w:val="28"/>
                <w14:textFill>
                  <w14:solidFill>
                    <w14:schemeClr w14:val="tx1"/>
                  </w14:solidFill>
                </w14:textFill>
              </w:rPr>
              <w:t>；</w:t>
            </w:r>
          </w:p>
          <w:p w14:paraId="7F538185">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10</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光驱：支持CD、DVD等读取和刻录，接口类型台式机标准接口等；</w:t>
            </w:r>
          </w:p>
          <w:p w14:paraId="4CF62257">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1</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机箱：</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标准</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MATX</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立式机箱</w:t>
            </w:r>
            <w:r>
              <w:rPr>
                <w:rFonts w:hint="default" w:ascii="Times New Roman" w:hAnsi="Times New Roman" w:eastAsia="仿宋_GB2312" w:cs="Times New Roman"/>
                <w:color w:val="000000" w:themeColor="text1"/>
                <w:kern w:val="0"/>
                <w:sz w:val="28"/>
                <w:szCs w:val="28"/>
                <w14:textFill>
                  <w14:solidFill>
                    <w14:schemeClr w14:val="tx1"/>
                  </w14:solidFill>
                </w14:textFill>
              </w:rPr>
              <w:t>；电源功率≥</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180</w:t>
            </w:r>
            <w:r>
              <w:rPr>
                <w:rFonts w:hint="default" w:ascii="Times New Roman" w:hAnsi="Times New Roman" w:eastAsia="仿宋_GB2312" w:cs="Times New Roman"/>
                <w:color w:val="000000" w:themeColor="text1"/>
                <w:kern w:val="0"/>
                <w:sz w:val="28"/>
                <w:szCs w:val="28"/>
                <w14:textFill>
                  <w14:solidFill>
                    <w14:schemeClr w14:val="tx1"/>
                  </w14:solidFill>
                </w14:textFill>
              </w:rPr>
              <w:t>W，高效节能</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w:t>
            </w:r>
          </w:p>
          <w:p w14:paraId="49F65A31">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color w:val="000000" w:themeColor="text1"/>
                <w:kern w:val="0"/>
                <w:sz w:val="28"/>
                <w:szCs w:val="28"/>
                <w14:textFill>
                  <w14:solidFill>
                    <w14:schemeClr w14:val="tx1"/>
                  </w14:solidFill>
                </w14:textFill>
              </w:rPr>
              <w:t>1</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售后服务：主机整机和显示器原厂三年免费上门保修；要求原厂原包装，不接受拆改配</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w:t>
            </w:r>
          </w:p>
        </w:tc>
        <w:tc>
          <w:tcPr>
            <w:tcW w:w="0" w:type="auto"/>
            <w:vMerge w:val="restart"/>
            <w:vAlign w:val="center"/>
          </w:tcPr>
          <w:p w14:paraId="54EBCB8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w:t>
            </w:r>
          </w:p>
        </w:tc>
        <w:tc>
          <w:tcPr>
            <w:tcW w:w="0" w:type="auto"/>
            <w:vMerge w:val="restart"/>
            <w:vAlign w:val="center"/>
          </w:tcPr>
          <w:p w14:paraId="51602D2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55000</w:t>
            </w:r>
          </w:p>
        </w:tc>
      </w:tr>
      <w:tr w14:paraId="4194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jc w:val="center"/>
        </w:trPr>
        <w:tc>
          <w:tcPr>
            <w:tcW w:w="0" w:type="auto"/>
            <w:vMerge w:val="continue"/>
            <w:vAlign w:val="center"/>
          </w:tcPr>
          <w:p w14:paraId="55160DE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p>
        </w:tc>
        <w:tc>
          <w:tcPr>
            <w:tcW w:w="0" w:type="auto"/>
            <w:vMerge w:val="continue"/>
            <w:vAlign w:val="center"/>
          </w:tcPr>
          <w:p w14:paraId="4B93336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p>
        </w:tc>
        <w:tc>
          <w:tcPr>
            <w:tcW w:w="0" w:type="auto"/>
            <w:vAlign w:val="center"/>
          </w:tcPr>
          <w:p w14:paraId="18D3256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sz w:val="28"/>
                <w:szCs w:val="28"/>
              </w:rPr>
            </w:pPr>
          </w:p>
          <w:p w14:paraId="04BC26C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桌面操作系统</w:t>
            </w:r>
          </w:p>
          <w:p w14:paraId="6DD769F1">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仿宋_GB2312" w:cs="Times New Roman"/>
                <w:kern w:val="2"/>
                <w:sz w:val="28"/>
                <w:szCs w:val="28"/>
                <w:lang w:val="en-US" w:eastAsia="zh-CN" w:bidi="ar-SA"/>
              </w:rPr>
            </w:pPr>
          </w:p>
        </w:tc>
        <w:tc>
          <w:tcPr>
            <w:tcW w:w="0" w:type="auto"/>
            <w:vAlign w:val="center"/>
          </w:tcPr>
          <w:p w14:paraId="380B8D21">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t>1</w:t>
            </w:r>
            <w:r>
              <w:rPr>
                <w:rFonts w:hint="eastAsia" w:ascii="Times New Roman" w:hAnsi="Times New Roman"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t>正版操作系统，操作系统应同时符合中国信息安全测评中心的安全可靠测评结果，</w:t>
            </w:r>
            <w:r>
              <w:rPr>
                <w:rFonts w:hint="default" w:ascii="Times New Roman" w:hAnsi="Times New Roman" w:eastAsia="仿宋_GB2312" w:cs="Times New Roman"/>
                <w:color w:val="0D0D0D" w:themeColor="text1" w:themeTint="F2"/>
                <w:sz w:val="28"/>
                <w:szCs w:val="28"/>
                <w:lang w:eastAsia="zh-CN"/>
                <w14:textFill>
                  <w14:solidFill>
                    <w14:schemeClr w14:val="tx1">
                      <w14:lumMod w14:val="95000"/>
                      <w14:lumOff w14:val="5000"/>
                    </w14:schemeClr>
                  </w14:solidFill>
                </w14:textFill>
              </w:rPr>
              <w:t>安全可靠等级</w:t>
            </w:r>
            <w:r>
              <w:rPr>
                <w:rFonts w:hint="default" w:ascii="Times New Roman" w:hAnsi="Times New Roman" w:eastAsia="仿宋_GB2312" w:cs="Times New Roman"/>
                <w:color w:val="000000"/>
                <w:kern w:val="0"/>
                <w:sz w:val="28"/>
                <w:szCs w:val="28"/>
              </w:rPr>
              <w:t>≥I 级</w:t>
            </w:r>
            <w:r>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t>；</w:t>
            </w:r>
          </w:p>
          <w:p w14:paraId="55938256">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D0D0D" w:themeColor="text1" w:themeTint="F2"/>
                <w:sz w:val="28"/>
                <w:szCs w:val="28"/>
                <w:lang w:eastAsia="zh-CN" w:bidi="ar"/>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2</w:t>
            </w:r>
            <w:r>
              <w:rPr>
                <w:rFonts w:hint="eastAsia" w:ascii="Times New Roman" w:hAnsi="Times New Roman"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t>软件包兼容性：为了提高软件包格式的兼容性，系统支持软件安装包转换，便于多种环境运行</w:t>
            </w:r>
            <w:r>
              <w:rPr>
                <w:rFonts w:hint="default" w:ascii="Times New Roman" w:hAnsi="Times New Roman" w:eastAsia="仿宋_GB2312" w:cs="Times New Roman"/>
                <w:color w:val="0D0D0D" w:themeColor="text1" w:themeTint="F2"/>
                <w:sz w:val="28"/>
                <w:szCs w:val="28"/>
                <w:lang w:eastAsia="zh-CN"/>
                <w14:textFill>
                  <w14:solidFill>
                    <w14:schemeClr w14:val="tx1">
                      <w14:lumMod w14:val="95000"/>
                      <w14:lumOff w14:val="5000"/>
                    </w14:schemeClr>
                  </w14:solidFill>
                </w14:textFill>
              </w:rPr>
              <w:t>。</w:t>
            </w:r>
          </w:p>
        </w:tc>
        <w:tc>
          <w:tcPr>
            <w:tcW w:w="0" w:type="auto"/>
            <w:vMerge w:val="continue"/>
            <w:vAlign w:val="center"/>
          </w:tcPr>
          <w:p w14:paraId="03437A4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p>
        </w:tc>
        <w:tc>
          <w:tcPr>
            <w:tcW w:w="0" w:type="auto"/>
            <w:vMerge w:val="continue"/>
            <w:vAlign w:val="center"/>
          </w:tcPr>
          <w:p w14:paraId="1AD1C9D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p>
        </w:tc>
      </w:tr>
      <w:tr w14:paraId="0B1D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0" w:hRule="atLeast"/>
          <w:jc w:val="center"/>
        </w:trPr>
        <w:tc>
          <w:tcPr>
            <w:tcW w:w="0" w:type="auto"/>
            <w:vMerge w:val="continue"/>
            <w:vAlign w:val="center"/>
          </w:tcPr>
          <w:p w14:paraId="73064A4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p>
        </w:tc>
        <w:tc>
          <w:tcPr>
            <w:tcW w:w="0" w:type="auto"/>
            <w:vMerge w:val="continue"/>
            <w:vAlign w:val="center"/>
          </w:tcPr>
          <w:p w14:paraId="7C179F3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p>
        </w:tc>
        <w:tc>
          <w:tcPr>
            <w:tcW w:w="0" w:type="auto"/>
            <w:vAlign w:val="center"/>
          </w:tcPr>
          <w:p w14:paraId="29C59F6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办公</w:t>
            </w:r>
            <w:r>
              <w:rPr>
                <w:rFonts w:hint="default" w:ascii="Times New Roman" w:hAnsi="Times New Roman" w:eastAsia="仿宋_GB2312" w:cs="Times New Roman"/>
                <w:sz w:val="28"/>
                <w:szCs w:val="28"/>
              </w:rPr>
              <w:t>软件</w:t>
            </w:r>
          </w:p>
        </w:tc>
        <w:tc>
          <w:tcPr>
            <w:tcW w:w="0" w:type="auto"/>
            <w:vAlign w:val="center"/>
          </w:tcPr>
          <w:p w14:paraId="6E59B40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支持国产CPU；支持国产操作系统</w:t>
            </w:r>
          </w:p>
        </w:tc>
        <w:tc>
          <w:tcPr>
            <w:tcW w:w="0" w:type="auto"/>
            <w:vMerge w:val="continue"/>
            <w:vAlign w:val="center"/>
          </w:tcPr>
          <w:p w14:paraId="2AB3D56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p>
        </w:tc>
        <w:tc>
          <w:tcPr>
            <w:tcW w:w="0" w:type="auto"/>
            <w:vMerge w:val="continue"/>
            <w:vAlign w:val="center"/>
          </w:tcPr>
          <w:p w14:paraId="59F2CE6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rPr>
            </w:pPr>
          </w:p>
        </w:tc>
      </w:tr>
      <w:tr w14:paraId="2E58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0" w:hRule="atLeast"/>
          <w:jc w:val="center"/>
        </w:trPr>
        <w:tc>
          <w:tcPr>
            <w:tcW w:w="0" w:type="auto"/>
            <w:vAlign w:val="center"/>
          </w:tcPr>
          <w:p w14:paraId="3E9B71D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w:t>
            </w:r>
          </w:p>
        </w:tc>
        <w:tc>
          <w:tcPr>
            <w:tcW w:w="0" w:type="auto"/>
            <w:vAlign w:val="center"/>
          </w:tcPr>
          <w:p w14:paraId="3D5E146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音箱</w:t>
            </w:r>
          </w:p>
        </w:tc>
        <w:tc>
          <w:tcPr>
            <w:tcW w:w="0" w:type="auto"/>
            <w:vAlign w:val="center"/>
          </w:tcPr>
          <w:p w14:paraId="26DD711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户外拉杆箱音箱</w:t>
            </w:r>
          </w:p>
        </w:tc>
        <w:tc>
          <w:tcPr>
            <w:tcW w:w="0" w:type="auto"/>
            <w:vAlign w:val="center"/>
          </w:tcPr>
          <w:p w14:paraId="01C0823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21寸显示屏</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内置500G内存，可下载5000多首歌曲，全格式视频播放，安卓系统和云端双系统点歌，电影，电视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双发射，双接收，U段100组频点无线麦克风真正的多机一体，可外接12V电池，操作方便适用室内外</w:t>
            </w:r>
          </w:p>
          <w:p w14:paraId="1C25F9D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采用进口IC，双解码读卡器</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音频可接入随声听USB/MP3/DVD/VCD/CD等娱乐设备具备智能语音提示，蓝牙，录音，重复播放，</w:t>
            </w:r>
          </w:p>
          <w:p w14:paraId="3764CA0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话咪优先功能。OTG内录，可刷抖音，可以竖屏喇叭单元：12寸120磁低音，中音6.5寸80磁,高音80磁，电瓶：12V/15AH锂电池,充电10-11小时，播放3.5-8小时，峰值功率：600W箱体尺寸：</w:t>
            </w:r>
            <w:r>
              <w:rPr>
                <w:rFonts w:hint="eastAsia" w:ascii="Times New Roman" w:hAnsi="Times New Roman" w:eastAsia="仿宋_GB2312" w:cs="Times New Roman"/>
                <w:sz w:val="28"/>
                <w:szCs w:val="28"/>
                <w:lang w:val="en-US" w:eastAsia="zh-CN"/>
              </w:rPr>
              <w:t>不高于</w:t>
            </w:r>
            <w:r>
              <w:rPr>
                <w:rFonts w:hint="default" w:ascii="Times New Roman" w:hAnsi="Times New Roman" w:eastAsia="仿宋_GB2312" w:cs="Times New Roman"/>
                <w:sz w:val="28"/>
                <w:szCs w:val="28"/>
              </w:rPr>
              <w:t>494X363X713MM净重：</w:t>
            </w:r>
            <w:r>
              <w:rPr>
                <w:rFonts w:hint="eastAsia" w:ascii="Times New Roman" w:hAnsi="Times New Roman" w:eastAsia="仿宋_GB2312" w:cs="Times New Roman"/>
                <w:sz w:val="28"/>
                <w:szCs w:val="28"/>
                <w:lang w:val="en-US" w:eastAsia="zh-CN"/>
              </w:rPr>
              <w:t>不高于</w:t>
            </w:r>
            <w:r>
              <w:rPr>
                <w:rFonts w:hint="default" w:ascii="Times New Roman" w:hAnsi="Times New Roman" w:eastAsia="仿宋_GB2312" w:cs="Times New Roman"/>
                <w:sz w:val="28"/>
                <w:szCs w:val="28"/>
              </w:rPr>
              <w:t>31KG</w:t>
            </w:r>
          </w:p>
        </w:tc>
        <w:tc>
          <w:tcPr>
            <w:tcW w:w="0" w:type="auto"/>
            <w:vAlign w:val="center"/>
          </w:tcPr>
          <w:p w14:paraId="64996F9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w:t>
            </w:r>
          </w:p>
        </w:tc>
        <w:tc>
          <w:tcPr>
            <w:tcW w:w="0" w:type="auto"/>
            <w:vAlign w:val="center"/>
          </w:tcPr>
          <w:p w14:paraId="52D879F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4500</w:t>
            </w:r>
          </w:p>
        </w:tc>
      </w:tr>
      <w:tr w14:paraId="6C84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0" w:hRule="atLeast"/>
          <w:jc w:val="center"/>
        </w:trPr>
        <w:tc>
          <w:tcPr>
            <w:tcW w:w="0" w:type="auto"/>
            <w:vAlign w:val="center"/>
          </w:tcPr>
          <w:p w14:paraId="7FDF2A0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3</w:t>
            </w:r>
          </w:p>
        </w:tc>
        <w:tc>
          <w:tcPr>
            <w:tcW w:w="0" w:type="auto"/>
            <w:vAlign w:val="center"/>
          </w:tcPr>
          <w:p w14:paraId="23EA105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打印机</w:t>
            </w:r>
          </w:p>
        </w:tc>
        <w:tc>
          <w:tcPr>
            <w:tcW w:w="0" w:type="auto"/>
            <w:vAlign w:val="center"/>
          </w:tcPr>
          <w:p w14:paraId="388801C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8"/>
                <w:szCs w:val="28"/>
              </w:rPr>
            </w:pPr>
          </w:p>
        </w:tc>
        <w:tc>
          <w:tcPr>
            <w:tcW w:w="0" w:type="auto"/>
            <w:vAlign w:val="center"/>
          </w:tcPr>
          <w:p w14:paraId="0DA9834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A4打印机可双面打印、复印、扫描多功能一体</w:t>
            </w:r>
          </w:p>
        </w:tc>
        <w:tc>
          <w:tcPr>
            <w:tcW w:w="0" w:type="auto"/>
            <w:vAlign w:val="center"/>
          </w:tcPr>
          <w:p w14:paraId="15CC5D5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w:t>
            </w:r>
          </w:p>
        </w:tc>
        <w:tc>
          <w:tcPr>
            <w:tcW w:w="0" w:type="auto"/>
            <w:vAlign w:val="center"/>
          </w:tcPr>
          <w:p w14:paraId="6BBF642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2000</w:t>
            </w:r>
          </w:p>
        </w:tc>
      </w:tr>
      <w:tr w14:paraId="347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5" w:hRule="atLeast"/>
          <w:jc w:val="center"/>
        </w:trPr>
        <w:tc>
          <w:tcPr>
            <w:tcW w:w="0" w:type="auto"/>
            <w:gridSpan w:val="5"/>
            <w:vAlign w:val="center"/>
          </w:tcPr>
          <w:p w14:paraId="5402A2E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合计</w:t>
            </w:r>
          </w:p>
        </w:tc>
        <w:tc>
          <w:tcPr>
            <w:tcW w:w="0" w:type="auto"/>
            <w:vAlign w:val="center"/>
          </w:tcPr>
          <w:p w14:paraId="45DEA3A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61500</w:t>
            </w:r>
          </w:p>
        </w:tc>
      </w:tr>
    </w:tbl>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3.最高限价：61500元（含税包干，报价需包含设备费、运输费、安装调试费、培训费等全部费用）</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4.竞价保证金：壹仟贰佰元整（¥1200元）</w:t>
      </w:r>
    </w:p>
    <w:p w14:paraId="10B2006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5.供货周期：合同签订后15日内完成所有设备的供货与安装</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6.质保期：电脑：3年上门保修（含硬件故障维修、系统维护），打印机：2年保修（含耗材安装指导），其他设备：至少1年保修服务。</w:t>
      </w:r>
    </w:p>
    <w:p w14:paraId="1F8F71BC">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7.付款方式：设备安装调试完成并验收合格后，支付合同总金额的95%，剩余的5%的货款作为质量保证金，以验收合格6个月后，无质量问题，再予以支付。</w:t>
      </w:r>
    </w:p>
    <w:p w14:paraId="571889C8">
      <w:pPr>
        <w:pStyle w:val="6"/>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8.质量要求：所有设备及配件均为全新原装正品，无翻新、拼装，符合国家相关质量标准及厂家出厂标准，供应商需提供产品合格证，假一赔三，杜绝劣质产品。</w:t>
      </w:r>
    </w:p>
    <w:p w14:paraId="4ACC6981">
      <w:pPr>
        <w:pStyle w:val="6"/>
        <w:numPr>
          <w:ilvl w:val="0"/>
          <w:numId w:val="2"/>
        </w:numPr>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验收标准：按合同约定的技术参数进行验收，所有设备需正常运行72小时无故障。</w:t>
      </w:r>
    </w:p>
    <w:p w14:paraId="21C93481">
      <w:pPr>
        <w:pStyle w:val="6"/>
        <w:numPr>
          <w:ilvl w:val="0"/>
          <w:numId w:val="2"/>
        </w:numPr>
        <w:ind w:left="0" w:leftChars="0" w:firstLine="420" w:firstLine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履约保证金</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履约保证金为</w:t>
      </w:r>
      <w:r>
        <w:rPr>
          <w:rFonts w:hint="eastAsia" w:ascii="宋体" w:hAnsi="宋体" w:eastAsia="宋体" w:cs="宋体"/>
          <w:color w:val="000000" w:themeColor="text1"/>
          <w:sz w:val="24"/>
          <w:highlight w:val="none"/>
          <w:lang w:eastAsia="zh-CN"/>
          <w14:textFill>
            <w14:solidFill>
              <w14:schemeClr w14:val="tx1"/>
            </w14:solidFill>
          </w14:textFill>
        </w:rPr>
        <w:t>合同金额的10%。</w:t>
      </w:r>
    </w:p>
    <w:p w14:paraId="78AE03DF">
      <w:pPr>
        <w:pStyle w:val="6"/>
        <w:numPr>
          <w:ilvl w:val="0"/>
          <w:numId w:val="2"/>
        </w:numPr>
        <w:ind w:left="0" w:leftChars="0" w:firstLine="420" w:firstLine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其他要求：供应商负责所有设备的免费安装、调试，确保正常使用</w:t>
      </w:r>
      <w:bookmarkStart w:id="0" w:name="_GoBack"/>
      <w:bookmarkEnd w:id="0"/>
    </w:p>
    <w:p w14:paraId="0C7C95EB">
      <w:pPr>
        <w:widowControl/>
        <w:shd w:val="clear" w:color="auto" w:fill="FFFFFF"/>
        <w:adjustRightInd/>
        <w:snapToGrid/>
        <w:spacing w:after="0" w:line="360" w:lineRule="auto"/>
        <w:ind w:firstLine="480"/>
        <w:jc w:val="left"/>
        <w:rPr>
          <w:rFonts w:hint="eastAsia" w:ascii="宋体" w:hAnsi="宋体" w:eastAsia="宋体" w:cs="宋体"/>
          <w:color w:val="404040"/>
          <w:kern w:val="0"/>
          <w:sz w:val="21"/>
          <w:szCs w:val="21"/>
        </w:rPr>
      </w:pPr>
      <w:r>
        <w:rPr>
          <w:rFonts w:hint="eastAsia" w:ascii="宋体" w:hAnsi="宋体" w:eastAsia="宋体" w:cs="宋体"/>
          <w:b/>
          <w:bCs/>
          <w:color w:val="404040"/>
          <w:kern w:val="0"/>
          <w:sz w:val="24"/>
          <w:szCs w:val="24"/>
        </w:rPr>
        <w:t>特别提示：</w:t>
      </w:r>
    </w:p>
    <w:p w14:paraId="5B6BF94A">
      <w:pPr>
        <w:widowControl/>
        <w:shd w:val="clear" w:color="auto" w:fill="FFFFFF"/>
        <w:adjustRightInd/>
        <w:snapToGrid/>
        <w:spacing w:after="0" w:line="360" w:lineRule="auto"/>
        <w:ind w:firstLine="600"/>
        <w:jc w:val="left"/>
        <w:rPr>
          <w:rFonts w:hint="default" w:ascii="宋体" w:hAnsi="宋体" w:eastAsia="宋体" w:cs="Arial"/>
          <w:color w:val="0000FF"/>
          <w:sz w:val="24"/>
          <w:szCs w:val="24"/>
          <w:highlight w:val="none"/>
          <w:lang w:val="en-US" w:eastAsia="zh-CN"/>
        </w:rPr>
      </w:pPr>
      <w:r>
        <w:rPr>
          <w:rFonts w:hint="eastAsia" w:ascii="宋体" w:hAnsi="宋体" w:eastAsia="宋体" w:cs="宋体"/>
          <w:color w:val="404040"/>
          <w:kern w:val="0"/>
          <w:sz w:val="24"/>
          <w:szCs w:val="24"/>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50EDB110">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1. 遵守中华人民共和国法律、法规，且能够诚信经营，具有独立法人资格的竞价人或个体工商户均可能成为合格的竞价人,但已经被列入失信被执行人名单（截止报名时间）的除外；</w:t>
      </w:r>
    </w:p>
    <w:p w14:paraId="495A92A4">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2.竞价人必须具有履行合同所需的能力；</w:t>
      </w:r>
    </w:p>
    <w:p w14:paraId="122ECA9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3.竞价人必须是委托人邀请的单位；</w:t>
      </w:r>
    </w:p>
    <w:p w14:paraId="1E758106">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1200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2026年5月19日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（1）营业执照副本、法定代表人或单位负责人身份证复印件；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2CBD788E">
      <w:pPr>
        <w:widowControl/>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（4）分项报价表；</w:t>
      </w:r>
    </w:p>
    <w:p w14:paraId="3F298645">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（5）在参加本次采购活动前3年内在经营活动中没有重大违法记录的书面声明（格式自拟）；</w:t>
      </w:r>
    </w:p>
    <w:p w14:paraId="19BDD0D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（6）通过“信用中国”网（www.creditchina.gov.cn）或中国政府采购网（www.ccgp.gov.cn）信用信息查询无严重违法失信行为信息记录的打印件（或截图）</w:t>
      </w:r>
    </w:p>
    <w:p w14:paraId="7CD0267C">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6105A263">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以上材料复印件需加盖公章。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61500元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61500元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61500元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2026年5月13日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2026年5月19日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福建连城国有投资集团有限公司台式计算机、音响及打印机采购</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LCCQJJ2026</w:t>
      </w:r>
      <w:r>
        <w:rPr>
          <w:rFonts w:hint="eastAsia" w:asciiTheme="minorEastAsia" w:hAnsiTheme="minorEastAsia" w:eastAsiaTheme="minorEastAsia" w:cstheme="minorEastAsia"/>
          <w:color w:val="0000FF"/>
          <w:sz w:val="24"/>
          <w:szCs w:val="24"/>
          <w:u w:val="single"/>
          <w:lang w:val="en-US" w:eastAsia="zh-CN"/>
        </w:rPr>
        <w:t>0519-4</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27E595AB">
      <w:pPr>
        <w:spacing w:line="440" w:lineRule="exact"/>
        <w:ind w:firstLine="0" w:firstLineChars="0"/>
        <w:jc w:val="right"/>
      </w:pPr>
      <w:r>
        <w:rPr>
          <w:rFonts w:hint="eastAsia" w:asciiTheme="minorEastAsia" w:hAnsiTheme="minorEastAsia" w:eastAsiaTheme="minorEastAsia" w:cstheme="minorEastAsia"/>
          <w:color w:val="auto"/>
          <w:sz w:val="24"/>
          <w:szCs w:val="24"/>
        </w:rPr>
        <w:t>年    月    日</w:t>
      </w:r>
    </w:p>
    <w:p w14:paraId="03F009DA"/>
    <w:p w14:paraId="472A160F"/>
    <w:p w14:paraId="52D3A900">
      <w:pPr>
        <w:pStyle w:val="6"/>
      </w:pPr>
    </w:p>
    <w:p w14:paraId="4CCEE6B3"/>
    <w:p w14:paraId="7A4B9AAC">
      <w:pPr>
        <w:pStyle w:val="6"/>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rPr>
          <w:rFonts w:asciiTheme="minorEastAsia" w:hAnsiTheme="minorEastAsia" w:eastAsiaTheme="minorEastAsia" w:cstheme="minorEastAsia"/>
        </w:rPr>
      </w:pPr>
      <w:r>
        <w:rPr>
          <w:rFonts w:asciiTheme="minorEastAsia" w:hAnsiTheme="minorEastAsia" w:eastAsiaTheme="minorEastAsia" w:cstheme="minorEastAsia"/>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18"/>
          <w:rFonts w:hint="eastAsia" w:ascii="方正小标宋简体" w:hAnsi="方正小标宋简体" w:eastAsia="方正小标宋简体" w:cs="方正小标宋简体"/>
          <w:b w:val="0"/>
          <w:bCs w:val="0"/>
          <w:sz w:val="32"/>
          <w:szCs w:val="32"/>
          <w:lang w:val="en-US" w:eastAsia="zh-CN"/>
        </w:rPr>
        <w:t>供货</w:t>
      </w:r>
      <w:r>
        <w:rPr>
          <w:rStyle w:val="18"/>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3"/>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4EA40A18">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96"/>
        <w:gridCol w:w="1296"/>
        <w:gridCol w:w="696"/>
        <w:gridCol w:w="696"/>
        <w:gridCol w:w="696"/>
        <w:gridCol w:w="696"/>
        <w:gridCol w:w="696"/>
      </w:tblGrid>
      <w:tr w14:paraId="70A9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24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采购清单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697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2C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3E2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0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1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E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47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59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5A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B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8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10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7D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9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AE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4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8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2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BE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12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A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3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3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9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F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 xml:space="preserve"> 二、供货要求：合同签订后15日内完成所有设备的供货与安装</w:t>
      </w:r>
      <w:r>
        <w:rPr>
          <w:rFonts w:hint="eastAsia" w:asciiTheme="minorEastAsia" w:hAnsiTheme="minorEastAsia" w:eastAsiaTheme="minorEastAsia" w:cstheme="minorEastAsia"/>
          <w:color w:val="auto"/>
          <w:sz w:val="24"/>
          <w:szCs w:val="24"/>
          <w:lang w:val="en-US" w:eastAsia="zh-CN"/>
        </w:rPr>
        <w:t>，送货至指定地点，运费由供应商承担，包装需采用防震、防潮材质，避免运输过程中设备损坏</w:t>
      </w:r>
      <w:r>
        <w:rPr>
          <w:rFonts w:hint="eastAsia" w:asciiTheme="minorEastAsia" w:hAnsiTheme="minorEastAsia" w:eastAsiaTheme="minorEastAsia" w:cstheme="minorEastAsia"/>
          <w:color w:val="auto"/>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5A97259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所有设备及配件均为全新原装正品，无翻新、拼装，符合国家相关质量标准及厂家出厂标准，供应商需提供产品合格证，假一赔三，杜绝劣质产品</w:t>
      </w:r>
    </w:p>
    <w:p w14:paraId="3F7B765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四、验收：</w:t>
      </w:r>
      <w:r>
        <w:rPr>
          <w:rFonts w:hint="eastAsia" w:asciiTheme="minorEastAsia" w:hAnsiTheme="minorEastAsia" w:eastAsiaTheme="minorEastAsia" w:cstheme="minorEastAsia"/>
          <w:sz w:val="24"/>
          <w:szCs w:val="24"/>
          <w:lang w:val="en-US" w:eastAsia="zh-CN"/>
        </w:rPr>
        <w:t>按合同约定的技术参数进行验收，所有设备需正常运行72小时无故障。</w:t>
      </w:r>
    </w:p>
    <w:p w14:paraId="298E70C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出具正规增值税专用发票。凭乙方提供的增值税专用发票和甲方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设备安装调试完成并验收合格后，甲方凭有关验收手续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5%的货款作为质量保证金，以验收日期起</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5FA787A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7.履约保证金：</w:t>
      </w:r>
      <w:r>
        <w:rPr>
          <w:rFonts w:hint="eastAsia" w:ascii="宋体" w:hAnsi="宋体" w:eastAsia="宋体" w:cs="宋体"/>
          <w:color w:val="000000" w:themeColor="text1"/>
          <w:sz w:val="24"/>
          <w:highlight w:val="none"/>
          <w:lang w:val="en-US" w:eastAsia="zh-CN"/>
          <w14:textFill>
            <w14:solidFill>
              <w14:schemeClr w14:val="tx1"/>
            </w14:solidFill>
          </w14:textFill>
        </w:rPr>
        <w:t>履约保证金为</w:t>
      </w:r>
      <w:r>
        <w:rPr>
          <w:rFonts w:hint="eastAsia" w:ascii="宋体" w:hAnsi="宋体" w:eastAsia="宋体" w:cs="宋体"/>
          <w:color w:val="000000" w:themeColor="text1"/>
          <w:sz w:val="24"/>
          <w:highlight w:val="none"/>
          <w:lang w:eastAsia="zh-CN"/>
          <w14:textFill>
            <w14:solidFill>
              <w14:schemeClr w14:val="tx1"/>
            </w14:solidFill>
          </w14:textFill>
        </w:rPr>
        <w:t>合同金额的10%。</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748A713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1.质保期：电脑：3年上门保修（含硬件故障维修、系统维护），打印机：2年保修（含耗材安装指导），其他设备：至少1年保修服务</w:t>
      </w:r>
    </w:p>
    <w:p w14:paraId="217C0CA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2.质保期内出现故障，24小时响应，质保期内非人为损坏可免费维修、更换部件；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500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none"/>
          <w:lang w:val="en-US" w:eastAsia="zh-CN"/>
        </w:rPr>
        <w:t>日</w:t>
      </w:r>
      <w:r>
        <w:rPr>
          <w:rFonts w:hint="eastAsia" w:asciiTheme="minorEastAsia" w:hAnsiTheme="minorEastAsia" w:eastAsiaTheme="minorEastAsia" w:cstheme="minorEastAsia"/>
          <w:sz w:val="24"/>
          <w:szCs w:val="24"/>
        </w:rPr>
        <w:t>，采购人有权解除合同并追究供应商的违约责任</w:t>
      </w:r>
      <w:r>
        <w:rPr>
          <w:rFonts w:hint="eastAsia" w:asciiTheme="minorEastAsia" w:hAnsiTheme="minorEastAsia" w:eastAsiaTheme="minorEastAsia" w:cstheme="minorEastAsia"/>
          <w:sz w:val="24"/>
          <w:szCs w:val="24"/>
          <w:lang w:val="en-US" w:eastAsia="zh-CN"/>
        </w:rPr>
        <w:t>。</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078AA9EF">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CB88D"/>
    <w:multiLevelType w:val="singleLevel"/>
    <w:tmpl w:val="90BCB88D"/>
    <w:lvl w:ilvl="0" w:tentative="0">
      <w:start w:val="9"/>
      <w:numFmt w:val="decimal"/>
      <w:lvlText w:val="%1."/>
      <w:lvlJc w:val="left"/>
      <w:pPr>
        <w:tabs>
          <w:tab w:val="left" w:pos="312"/>
        </w:tabs>
      </w:pPr>
    </w:lvl>
  </w:abstractNum>
  <w:abstractNum w:abstractNumId="1">
    <w:nsid w:val="DFD4BA4E"/>
    <w:multiLevelType w:val="singleLevel"/>
    <w:tmpl w:val="DFD4BA4E"/>
    <w:lvl w:ilvl="0" w:tentative="0">
      <w:start w:val="2"/>
      <w:numFmt w:val="chineseCounting"/>
      <w:suff w:val="space"/>
      <w:lvlText w:val="第%1条"/>
      <w:lvlJc w:val="left"/>
      <w:rPr>
        <w:rFonts w:hint="eastAsia"/>
      </w:rPr>
    </w:lvl>
  </w:abstractNum>
  <w:abstractNum w:abstractNumId="2">
    <w:nsid w:val="EF5B853A"/>
    <w:multiLevelType w:val="singleLevel"/>
    <w:tmpl w:val="EF5B853A"/>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37586"/>
    <w:rsid w:val="003D6656"/>
    <w:rsid w:val="005E2D23"/>
    <w:rsid w:val="00732078"/>
    <w:rsid w:val="009269A2"/>
    <w:rsid w:val="00E32D5A"/>
    <w:rsid w:val="0114696D"/>
    <w:rsid w:val="014D4677"/>
    <w:rsid w:val="02274EC8"/>
    <w:rsid w:val="025874A5"/>
    <w:rsid w:val="029562D6"/>
    <w:rsid w:val="029F7154"/>
    <w:rsid w:val="02AE00E7"/>
    <w:rsid w:val="02CA6B1C"/>
    <w:rsid w:val="03004097"/>
    <w:rsid w:val="030B47EA"/>
    <w:rsid w:val="032D650E"/>
    <w:rsid w:val="034677B9"/>
    <w:rsid w:val="03685798"/>
    <w:rsid w:val="038A1BB2"/>
    <w:rsid w:val="039B541A"/>
    <w:rsid w:val="03F90AE6"/>
    <w:rsid w:val="043A7135"/>
    <w:rsid w:val="04441D61"/>
    <w:rsid w:val="044B1342"/>
    <w:rsid w:val="04595B2A"/>
    <w:rsid w:val="04E15802"/>
    <w:rsid w:val="0580501B"/>
    <w:rsid w:val="05DA79C7"/>
    <w:rsid w:val="06110369"/>
    <w:rsid w:val="069A6270"/>
    <w:rsid w:val="06CB0518"/>
    <w:rsid w:val="07100621"/>
    <w:rsid w:val="07174993"/>
    <w:rsid w:val="073315E1"/>
    <w:rsid w:val="074F1149"/>
    <w:rsid w:val="078828AD"/>
    <w:rsid w:val="079402D1"/>
    <w:rsid w:val="07D50D0A"/>
    <w:rsid w:val="07F817E1"/>
    <w:rsid w:val="08174AFA"/>
    <w:rsid w:val="08B365F2"/>
    <w:rsid w:val="08DF474E"/>
    <w:rsid w:val="08E27D9B"/>
    <w:rsid w:val="08EC0C19"/>
    <w:rsid w:val="08F12A2E"/>
    <w:rsid w:val="09306D58"/>
    <w:rsid w:val="09622C8A"/>
    <w:rsid w:val="0966277A"/>
    <w:rsid w:val="0A0D52EB"/>
    <w:rsid w:val="0A2F0DBE"/>
    <w:rsid w:val="0A9F23E7"/>
    <w:rsid w:val="0AB17A25"/>
    <w:rsid w:val="0B6131F9"/>
    <w:rsid w:val="0BCB4B16"/>
    <w:rsid w:val="0C1F3ABF"/>
    <w:rsid w:val="0C9876E7"/>
    <w:rsid w:val="0CA35A93"/>
    <w:rsid w:val="0CB35CD6"/>
    <w:rsid w:val="0CBE467B"/>
    <w:rsid w:val="0CF839A8"/>
    <w:rsid w:val="0D2F33D6"/>
    <w:rsid w:val="0D4508F8"/>
    <w:rsid w:val="0D4D63F1"/>
    <w:rsid w:val="0D7C3844"/>
    <w:rsid w:val="0DD34156"/>
    <w:rsid w:val="0E1053AA"/>
    <w:rsid w:val="0E3746E5"/>
    <w:rsid w:val="0E97237F"/>
    <w:rsid w:val="0EBE0962"/>
    <w:rsid w:val="0F2033CB"/>
    <w:rsid w:val="0FBC30F4"/>
    <w:rsid w:val="0FE577B4"/>
    <w:rsid w:val="0FFC33FA"/>
    <w:rsid w:val="1001144E"/>
    <w:rsid w:val="11032FA4"/>
    <w:rsid w:val="11360C84"/>
    <w:rsid w:val="11382C4E"/>
    <w:rsid w:val="114340B5"/>
    <w:rsid w:val="1173012A"/>
    <w:rsid w:val="11A42091"/>
    <w:rsid w:val="11DB182B"/>
    <w:rsid w:val="11F33019"/>
    <w:rsid w:val="12437AFC"/>
    <w:rsid w:val="12747CB6"/>
    <w:rsid w:val="127B18D3"/>
    <w:rsid w:val="129C720C"/>
    <w:rsid w:val="13182D37"/>
    <w:rsid w:val="131D034D"/>
    <w:rsid w:val="13315BA7"/>
    <w:rsid w:val="1340403C"/>
    <w:rsid w:val="13441D7E"/>
    <w:rsid w:val="13761663"/>
    <w:rsid w:val="138F0B1F"/>
    <w:rsid w:val="13D50C28"/>
    <w:rsid w:val="14065285"/>
    <w:rsid w:val="14117786"/>
    <w:rsid w:val="141C6857"/>
    <w:rsid w:val="143F42F3"/>
    <w:rsid w:val="14517563"/>
    <w:rsid w:val="145C6C53"/>
    <w:rsid w:val="14832432"/>
    <w:rsid w:val="14A10B0A"/>
    <w:rsid w:val="14D62EA9"/>
    <w:rsid w:val="14DB226E"/>
    <w:rsid w:val="14F13AEF"/>
    <w:rsid w:val="15064E11"/>
    <w:rsid w:val="15793835"/>
    <w:rsid w:val="15BD5E17"/>
    <w:rsid w:val="16013F56"/>
    <w:rsid w:val="16096967"/>
    <w:rsid w:val="161C2B3E"/>
    <w:rsid w:val="164D0F49"/>
    <w:rsid w:val="166C0A45"/>
    <w:rsid w:val="169B0C29"/>
    <w:rsid w:val="16CF7BB0"/>
    <w:rsid w:val="16DF3B6C"/>
    <w:rsid w:val="16F47617"/>
    <w:rsid w:val="172577D0"/>
    <w:rsid w:val="17343EB7"/>
    <w:rsid w:val="177469AA"/>
    <w:rsid w:val="178A3AD7"/>
    <w:rsid w:val="18876269"/>
    <w:rsid w:val="192A37C4"/>
    <w:rsid w:val="19762565"/>
    <w:rsid w:val="197B5DCD"/>
    <w:rsid w:val="199649B5"/>
    <w:rsid w:val="19B60BB4"/>
    <w:rsid w:val="19C85E8A"/>
    <w:rsid w:val="19D84FCE"/>
    <w:rsid w:val="1A07140F"/>
    <w:rsid w:val="1A451613"/>
    <w:rsid w:val="1AB05F4B"/>
    <w:rsid w:val="1B065B6B"/>
    <w:rsid w:val="1B067919"/>
    <w:rsid w:val="1B2B3823"/>
    <w:rsid w:val="1B55264E"/>
    <w:rsid w:val="1B900D63"/>
    <w:rsid w:val="1BCC2910"/>
    <w:rsid w:val="1BEC6B0F"/>
    <w:rsid w:val="1C026332"/>
    <w:rsid w:val="1C200EAE"/>
    <w:rsid w:val="1C6E4E9F"/>
    <w:rsid w:val="1C817B9F"/>
    <w:rsid w:val="1CC04F77"/>
    <w:rsid w:val="1CE65C54"/>
    <w:rsid w:val="1CFA16FF"/>
    <w:rsid w:val="1D4604A0"/>
    <w:rsid w:val="1D74500E"/>
    <w:rsid w:val="1D94745E"/>
    <w:rsid w:val="1E2302B6"/>
    <w:rsid w:val="1E276524"/>
    <w:rsid w:val="1E3D18A3"/>
    <w:rsid w:val="1E813C7F"/>
    <w:rsid w:val="1EB06519"/>
    <w:rsid w:val="1F08025D"/>
    <w:rsid w:val="1F86727A"/>
    <w:rsid w:val="1F986481"/>
    <w:rsid w:val="1FC50807"/>
    <w:rsid w:val="200F4073"/>
    <w:rsid w:val="203C3DDD"/>
    <w:rsid w:val="204F58BE"/>
    <w:rsid w:val="20FD17BE"/>
    <w:rsid w:val="213845A4"/>
    <w:rsid w:val="21E169EA"/>
    <w:rsid w:val="21E96A77"/>
    <w:rsid w:val="22D24584"/>
    <w:rsid w:val="23616034"/>
    <w:rsid w:val="23D700A4"/>
    <w:rsid w:val="23DD1433"/>
    <w:rsid w:val="24156E1F"/>
    <w:rsid w:val="242B219E"/>
    <w:rsid w:val="245E4322"/>
    <w:rsid w:val="24F904EE"/>
    <w:rsid w:val="252E3B0A"/>
    <w:rsid w:val="25896995"/>
    <w:rsid w:val="25F969F8"/>
    <w:rsid w:val="264A7253"/>
    <w:rsid w:val="264F6618"/>
    <w:rsid w:val="27AA5AD0"/>
    <w:rsid w:val="27B8643F"/>
    <w:rsid w:val="27BD7859"/>
    <w:rsid w:val="27C46B92"/>
    <w:rsid w:val="280B2A12"/>
    <w:rsid w:val="28732366"/>
    <w:rsid w:val="290520D8"/>
    <w:rsid w:val="292673D8"/>
    <w:rsid w:val="29514455"/>
    <w:rsid w:val="297D16EE"/>
    <w:rsid w:val="29C966E1"/>
    <w:rsid w:val="29EC6874"/>
    <w:rsid w:val="2A225DF1"/>
    <w:rsid w:val="2A3A138D"/>
    <w:rsid w:val="2A834AE2"/>
    <w:rsid w:val="2A8820F8"/>
    <w:rsid w:val="2A8E16D9"/>
    <w:rsid w:val="2AE45F59"/>
    <w:rsid w:val="2AEB24EE"/>
    <w:rsid w:val="2AFC4894"/>
    <w:rsid w:val="2B1E0CAF"/>
    <w:rsid w:val="2B4A5600"/>
    <w:rsid w:val="2B944ACD"/>
    <w:rsid w:val="2BAC0068"/>
    <w:rsid w:val="2BDB5197"/>
    <w:rsid w:val="2CB05936"/>
    <w:rsid w:val="2CCE400E"/>
    <w:rsid w:val="2CE101E6"/>
    <w:rsid w:val="2CE13D42"/>
    <w:rsid w:val="2CFF5994"/>
    <w:rsid w:val="2D19172E"/>
    <w:rsid w:val="2D9B0395"/>
    <w:rsid w:val="2DA37C6B"/>
    <w:rsid w:val="2DB256DE"/>
    <w:rsid w:val="2DB43204"/>
    <w:rsid w:val="2DEA4E78"/>
    <w:rsid w:val="2E693FEF"/>
    <w:rsid w:val="2E821554"/>
    <w:rsid w:val="2EB536D8"/>
    <w:rsid w:val="2EC77C50"/>
    <w:rsid w:val="2ED2428A"/>
    <w:rsid w:val="2EEB534C"/>
    <w:rsid w:val="2F1877C3"/>
    <w:rsid w:val="2F204FF5"/>
    <w:rsid w:val="2F4D1B62"/>
    <w:rsid w:val="2F4E277C"/>
    <w:rsid w:val="3025488D"/>
    <w:rsid w:val="302C1778"/>
    <w:rsid w:val="303411DC"/>
    <w:rsid w:val="30D065A7"/>
    <w:rsid w:val="30D96CC6"/>
    <w:rsid w:val="310D15A9"/>
    <w:rsid w:val="310E70CF"/>
    <w:rsid w:val="31BC6B2B"/>
    <w:rsid w:val="31D67EB0"/>
    <w:rsid w:val="31EA3699"/>
    <w:rsid w:val="31F462C5"/>
    <w:rsid w:val="31FA30D9"/>
    <w:rsid w:val="32132BEF"/>
    <w:rsid w:val="32250B75"/>
    <w:rsid w:val="32290665"/>
    <w:rsid w:val="325A6A70"/>
    <w:rsid w:val="327B2543"/>
    <w:rsid w:val="328A09D8"/>
    <w:rsid w:val="32911D66"/>
    <w:rsid w:val="32C43EEA"/>
    <w:rsid w:val="32FA790B"/>
    <w:rsid w:val="33136E97"/>
    <w:rsid w:val="336D27D3"/>
    <w:rsid w:val="33B95A18"/>
    <w:rsid w:val="34AA5361"/>
    <w:rsid w:val="356E638F"/>
    <w:rsid w:val="35944047"/>
    <w:rsid w:val="35BA56C4"/>
    <w:rsid w:val="35DB7EC8"/>
    <w:rsid w:val="35DC779C"/>
    <w:rsid w:val="36050E0E"/>
    <w:rsid w:val="36323860"/>
    <w:rsid w:val="36341386"/>
    <w:rsid w:val="36533F02"/>
    <w:rsid w:val="366F6862"/>
    <w:rsid w:val="367479D5"/>
    <w:rsid w:val="368340BC"/>
    <w:rsid w:val="36CA5847"/>
    <w:rsid w:val="36DF7544"/>
    <w:rsid w:val="37117919"/>
    <w:rsid w:val="371D1E1A"/>
    <w:rsid w:val="37C52BDE"/>
    <w:rsid w:val="37DB1BF5"/>
    <w:rsid w:val="37DE3C9F"/>
    <w:rsid w:val="37F54B45"/>
    <w:rsid w:val="3802063D"/>
    <w:rsid w:val="380A05F1"/>
    <w:rsid w:val="38471845"/>
    <w:rsid w:val="38B90269"/>
    <w:rsid w:val="38BE762D"/>
    <w:rsid w:val="38D34E86"/>
    <w:rsid w:val="39186D3D"/>
    <w:rsid w:val="392A6A70"/>
    <w:rsid w:val="39565AB7"/>
    <w:rsid w:val="398B5761"/>
    <w:rsid w:val="39D8471E"/>
    <w:rsid w:val="3A3C4CAD"/>
    <w:rsid w:val="3AA0348E"/>
    <w:rsid w:val="3AEC222F"/>
    <w:rsid w:val="3AF410E4"/>
    <w:rsid w:val="3B070E17"/>
    <w:rsid w:val="3B2714BA"/>
    <w:rsid w:val="3B6B584A"/>
    <w:rsid w:val="3B8D5444"/>
    <w:rsid w:val="3BFA097C"/>
    <w:rsid w:val="3C3A6FCB"/>
    <w:rsid w:val="3C836BC3"/>
    <w:rsid w:val="3C86449E"/>
    <w:rsid w:val="3CA60B04"/>
    <w:rsid w:val="3CC179FF"/>
    <w:rsid w:val="3D000214"/>
    <w:rsid w:val="3D6E33D0"/>
    <w:rsid w:val="3DAB4624"/>
    <w:rsid w:val="3E1C2E2C"/>
    <w:rsid w:val="3E467EA9"/>
    <w:rsid w:val="3E7A4524"/>
    <w:rsid w:val="3E8D1F7B"/>
    <w:rsid w:val="3EA03A5D"/>
    <w:rsid w:val="3EA82911"/>
    <w:rsid w:val="3ECD05CA"/>
    <w:rsid w:val="3F141D55"/>
    <w:rsid w:val="3F79605C"/>
    <w:rsid w:val="40257D1A"/>
    <w:rsid w:val="40316936"/>
    <w:rsid w:val="406B3BF6"/>
    <w:rsid w:val="40A70D13"/>
    <w:rsid w:val="40EA7211"/>
    <w:rsid w:val="411B561D"/>
    <w:rsid w:val="413606A8"/>
    <w:rsid w:val="41594397"/>
    <w:rsid w:val="41AE6491"/>
    <w:rsid w:val="420F2CA7"/>
    <w:rsid w:val="425A6618"/>
    <w:rsid w:val="427E301C"/>
    <w:rsid w:val="428B1739"/>
    <w:rsid w:val="42F851B8"/>
    <w:rsid w:val="430B346F"/>
    <w:rsid w:val="430D5439"/>
    <w:rsid w:val="431C567C"/>
    <w:rsid w:val="437E6337"/>
    <w:rsid w:val="43805C0B"/>
    <w:rsid w:val="43BD0C0D"/>
    <w:rsid w:val="441822E7"/>
    <w:rsid w:val="44323D41"/>
    <w:rsid w:val="44A21BB1"/>
    <w:rsid w:val="44AF1A30"/>
    <w:rsid w:val="44C45FCB"/>
    <w:rsid w:val="453018B3"/>
    <w:rsid w:val="455530C7"/>
    <w:rsid w:val="45A04342"/>
    <w:rsid w:val="45EA7CB3"/>
    <w:rsid w:val="46160AA8"/>
    <w:rsid w:val="461D5993"/>
    <w:rsid w:val="46274A64"/>
    <w:rsid w:val="46690BD8"/>
    <w:rsid w:val="475A5FE3"/>
    <w:rsid w:val="47867568"/>
    <w:rsid w:val="47946129"/>
    <w:rsid w:val="47A10846"/>
    <w:rsid w:val="47B265AF"/>
    <w:rsid w:val="48074B4D"/>
    <w:rsid w:val="487B1097"/>
    <w:rsid w:val="487E46E3"/>
    <w:rsid w:val="48C60564"/>
    <w:rsid w:val="48C90054"/>
    <w:rsid w:val="48DC7D87"/>
    <w:rsid w:val="48E22EC4"/>
    <w:rsid w:val="49885819"/>
    <w:rsid w:val="4A174A8F"/>
    <w:rsid w:val="4A3414FD"/>
    <w:rsid w:val="4A3961AC"/>
    <w:rsid w:val="4A5120AF"/>
    <w:rsid w:val="4A99652F"/>
    <w:rsid w:val="4AA77F21"/>
    <w:rsid w:val="4AC24D5B"/>
    <w:rsid w:val="4AD86409"/>
    <w:rsid w:val="4ADA5E4C"/>
    <w:rsid w:val="4AFF5FAF"/>
    <w:rsid w:val="4BA426B2"/>
    <w:rsid w:val="4BB23021"/>
    <w:rsid w:val="4BFE0015"/>
    <w:rsid w:val="4C0D3FFB"/>
    <w:rsid w:val="4C196BFC"/>
    <w:rsid w:val="4C4F6AC2"/>
    <w:rsid w:val="4CC27294"/>
    <w:rsid w:val="4CEC60BF"/>
    <w:rsid w:val="4DBA7F6B"/>
    <w:rsid w:val="4E3A10AC"/>
    <w:rsid w:val="4E4F4B57"/>
    <w:rsid w:val="4E616639"/>
    <w:rsid w:val="4EF63225"/>
    <w:rsid w:val="4EFB4CDF"/>
    <w:rsid w:val="4F0516BA"/>
    <w:rsid w:val="4F135B85"/>
    <w:rsid w:val="4F1B2C8C"/>
    <w:rsid w:val="4F1D07B2"/>
    <w:rsid w:val="4FC32A8F"/>
    <w:rsid w:val="4FE63299"/>
    <w:rsid w:val="502618E8"/>
    <w:rsid w:val="502838B2"/>
    <w:rsid w:val="50373AF5"/>
    <w:rsid w:val="50923421"/>
    <w:rsid w:val="50B60EBE"/>
    <w:rsid w:val="50BA005B"/>
    <w:rsid w:val="50DB0924"/>
    <w:rsid w:val="51316796"/>
    <w:rsid w:val="51383FC9"/>
    <w:rsid w:val="51656440"/>
    <w:rsid w:val="517F39A6"/>
    <w:rsid w:val="51BD6537"/>
    <w:rsid w:val="52036385"/>
    <w:rsid w:val="52623FB6"/>
    <w:rsid w:val="527C7EE5"/>
    <w:rsid w:val="52896FF7"/>
    <w:rsid w:val="5290573F"/>
    <w:rsid w:val="530F6FAB"/>
    <w:rsid w:val="534F31D7"/>
    <w:rsid w:val="536410A5"/>
    <w:rsid w:val="53760DD8"/>
    <w:rsid w:val="537A08C9"/>
    <w:rsid w:val="538A6ABE"/>
    <w:rsid w:val="53933738"/>
    <w:rsid w:val="539B25ED"/>
    <w:rsid w:val="53E21FCA"/>
    <w:rsid w:val="541C78C1"/>
    <w:rsid w:val="543F11CA"/>
    <w:rsid w:val="544E58B1"/>
    <w:rsid w:val="54DE09E3"/>
    <w:rsid w:val="54EB4C35"/>
    <w:rsid w:val="550541C2"/>
    <w:rsid w:val="550A7A2A"/>
    <w:rsid w:val="55520310"/>
    <w:rsid w:val="558C043F"/>
    <w:rsid w:val="55D10548"/>
    <w:rsid w:val="55D25D5E"/>
    <w:rsid w:val="55DF2C65"/>
    <w:rsid w:val="55E97640"/>
    <w:rsid w:val="55F14746"/>
    <w:rsid w:val="561A5A4B"/>
    <w:rsid w:val="563B1BAA"/>
    <w:rsid w:val="56637DF2"/>
    <w:rsid w:val="56725FE6"/>
    <w:rsid w:val="56777AE0"/>
    <w:rsid w:val="569362AA"/>
    <w:rsid w:val="57016C0B"/>
    <w:rsid w:val="57167B89"/>
    <w:rsid w:val="572B0584"/>
    <w:rsid w:val="57346FE0"/>
    <w:rsid w:val="578735B4"/>
    <w:rsid w:val="579140D1"/>
    <w:rsid w:val="57AD436E"/>
    <w:rsid w:val="57EE718F"/>
    <w:rsid w:val="58393655"/>
    <w:rsid w:val="5866766D"/>
    <w:rsid w:val="58CD149A"/>
    <w:rsid w:val="59017396"/>
    <w:rsid w:val="591075D9"/>
    <w:rsid w:val="59651DB3"/>
    <w:rsid w:val="59C52172"/>
    <w:rsid w:val="59E940B2"/>
    <w:rsid w:val="5A0233C6"/>
    <w:rsid w:val="5A2A6479"/>
    <w:rsid w:val="5A3B0686"/>
    <w:rsid w:val="5A8D4B2E"/>
    <w:rsid w:val="5ABC3575"/>
    <w:rsid w:val="5B6553FD"/>
    <w:rsid w:val="5B6D6AF3"/>
    <w:rsid w:val="5B7E6A7C"/>
    <w:rsid w:val="5BA858A7"/>
    <w:rsid w:val="5BCC12BC"/>
    <w:rsid w:val="5BCD355F"/>
    <w:rsid w:val="5C031433"/>
    <w:rsid w:val="5C732614"/>
    <w:rsid w:val="5CB0535B"/>
    <w:rsid w:val="5CD03307"/>
    <w:rsid w:val="5D081E82"/>
    <w:rsid w:val="5D1C319C"/>
    <w:rsid w:val="5D211DB5"/>
    <w:rsid w:val="5D3E6073"/>
    <w:rsid w:val="5D5850AB"/>
    <w:rsid w:val="5D6121B1"/>
    <w:rsid w:val="5D7A3273"/>
    <w:rsid w:val="5DE8778C"/>
    <w:rsid w:val="5DFD637E"/>
    <w:rsid w:val="5E341674"/>
    <w:rsid w:val="5E6D465C"/>
    <w:rsid w:val="5ED13367"/>
    <w:rsid w:val="5EE4753E"/>
    <w:rsid w:val="5F357D99"/>
    <w:rsid w:val="5F37766E"/>
    <w:rsid w:val="5F533996"/>
    <w:rsid w:val="5F8B79B9"/>
    <w:rsid w:val="60363DC9"/>
    <w:rsid w:val="604C0EF7"/>
    <w:rsid w:val="60A056E7"/>
    <w:rsid w:val="60E03D35"/>
    <w:rsid w:val="6138147B"/>
    <w:rsid w:val="61AF4C4A"/>
    <w:rsid w:val="61DE2022"/>
    <w:rsid w:val="622639C9"/>
    <w:rsid w:val="62682234"/>
    <w:rsid w:val="627D5CDF"/>
    <w:rsid w:val="62982EC7"/>
    <w:rsid w:val="6300421A"/>
    <w:rsid w:val="630248A2"/>
    <w:rsid w:val="63116428"/>
    <w:rsid w:val="6353259C"/>
    <w:rsid w:val="6361115D"/>
    <w:rsid w:val="6388493C"/>
    <w:rsid w:val="63EE0517"/>
    <w:rsid w:val="646023AE"/>
    <w:rsid w:val="647C1FC7"/>
    <w:rsid w:val="64B74DAD"/>
    <w:rsid w:val="654A0B5E"/>
    <w:rsid w:val="65D73958"/>
    <w:rsid w:val="65FC516D"/>
    <w:rsid w:val="660202AA"/>
    <w:rsid w:val="660C7EBD"/>
    <w:rsid w:val="660E6C4E"/>
    <w:rsid w:val="66154481"/>
    <w:rsid w:val="662621EA"/>
    <w:rsid w:val="668F5FE1"/>
    <w:rsid w:val="66F145A6"/>
    <w:rsid w:val="672828FE"/>
    <w:rsid w:val="67393D61"/>
    <w:rsid w:val="67852F40"/>
    <w:rsid w:val="679305D0"/>
    <w:rsid w:val="6793565D"/>
    <w:rsid w:val="67982C74"/>
    <w:rsid w:val="67A45ABC"/>
    <w:rsid w:val="68121A65"/>
    <w:rsid w:val="68543999"/>
    <w:rsid w:val="68833924"/>
    <w:rsid w:val="68FE539B"/>
    <w:rsid w:val="69126A56"/>
    <w:rsid w:val="695D4175"/>
    <w:rsid w:val="69913E1E"/>
    <w:rsid w:val="699D27C3"/>
    <w:rsid w:val="69B248AE"/>
    <w:rsid w:val="69F83E9D"/>
    <w:rsid w:val="6A023854"/>
    <w:rsid w:val="6A9811DC"/>
    <w:rsid w:val="6A9C2A7B"/>
    <w:rsid w:val="6AB44268"/>
    <w:rsid w:val="6AF55047"/>
    <w:rsid w:val="6B07083C"/>
    <w:rsid w:val="6B0B19AE"/>
    <w:rsid w:val="6B4A616F"/>
    <w:rsid w:val="6B713F07"/>
    <w:rsid w:val="6B916358"/>
    <w:rsid w:val="6BA22313"/>
    <w:rsid w:val="6BF608B1"/>
    <w:rsid w:val="6C094140"/>
    <w:rsid w:val="6C0F54CE"/>
    <w:rsid w:val="6C202CAC"/>
    <w:rsid w:val="6C272818"/>
    <w:rsid w:val="6C293FE6"/>
    <w:rsid w:val="6C2E1DF8"/>
    <w:rsid w:val="6C327132"/>
    <w:rsid w:val="6C375151"/>
    <w:rsid w:val="6C622CF6"/>
    <w:rsid w:val="6C6770B8"/>
    <w:rsid w:val="6C8C6B1F"/>
    <w:rsid w:val="6C9505C3"/>
    <w:rsid w:val="6CAB51F7"/>
    <w:rsid w:val="6CC85DA9"/>
    <w:rsid w:val="6D8F68C7"/>
    <w:rsid w:val="6DB12B4C"/>
    <w:rsid w:val="6E1119D2"/>
    <w:rsid w:val="6E1A0886"/>
    <w:rsid w:val="6E69536A"/>
    <w:rsid w:val="6E6C6C08"/>
    <w:rsid w:val="6E8201DA"/>
    <w:rsid w:val="6E934195"/>
    <w:rsid w:val="6EA63EC8"/>
    <w:rsid w:val="6F8F7052"/>
    <w:rsid w:val="6FA523D2"/>
    <w:rsid w:val="6FA63AB6"/>
    <w:rsid w:val="6FAA3E8C"/>
    <w:rsid w:val="6FC50CC6"/>
    <w:rsid w:val="70001CFE"/>
    <w:rsid w:val="704A4D27"/>
    <w:rsid w:val="70DF72B6"/>
    <w:rsid w:val="71025602"/>
    <w:rsid w:val="71500A63"/>
    <w:rsid w:val="7160340E"/>
    <w:rsid w:val="72001B41"/>
    <w:rsid w:val="72785B7B"/>
    <w:rsid w:val="728B4E57"/>
    <w:rsid w:val="728F1117"/>
    <w:rsid w:val="72B15531"/>
    <w:rsid w:val="72CA214F"/>
    <w:rsid w:val="72E651DB"/>
    <w:rsid w:val="731F249B"/>
    <w:rsid w:val="7355410F"/>
    <w:rsid w:val="73625832"/>
    <w:rsid w:val="73661E78"/>
    <w:rsid w:val="737A5923"/>
    <w:rsid w:val="738642C8"/>
    <w:rsid w:val="738F7621"/>
    <w:rsid w:val="73B01345"/>
    <w:rsid w:val="73C372CA"/>
    <w:rsid w:val="740022CC"/>
    <w:rsid w:val="744D3038"/>
    <w:rsid w:val="745B39A7"/>
    <w:rsid w:val="747D1B6F"/>
    <w:rsid w:val="748E78D8"/>
    <w:rsid w:val="74EE65C9"/>
    <w:rsid w:val="75022074"/>
    <w:rsid w:val="759A04FF"/>
    <w:rsid w:val="75B01893"/>
    <w:rsid w:val="75B06567"/>
    <w:rsid w:val="75DC4673"/>
    <w:rsid w:val="75F47C0F"/>
    <w:rsid w:val="76B40C43"/>
    <w:rsid w:val="76B4739E"/>
    <w:rsid w:val="76FB6D7B"/>
    <w:rsid w:val="777A3AF4"/>
    <w:rsid w:val="777F79AC"/>
    <w:rsid w:val="779276DF"/>
    <w:rsid w:val="77B04009"/>
    <w:rsid w:val="7808174F"/>
    <w:rsid w:val="78774B27"/>
    <w:rsid w:val="787C3EEC"/>
    <w:rsid w:val="78B33DB1"/>
    <w:rsid w:val="78C7785D"/>
    <w:rsid w:val="78D635FC"/>
    <w:rsid w:val="78EE6B97"/>
    <w:rsid w:val="7916483D"/>
    <w:rsid w:val="79441715"/>
    <w:rsid w:val="799D236B"/>
    <w:rsid w:val="79CB0C87"/>
    <w:rsid w:val="7A460C55"/>
    <w:rsid w:val="7A505630"/>
    <w:rsid w:val="7A6D61E2"/>
    <w:rsid w:val="7A990D85"/>
    <w:rsid w:val="7AA02113"/>
    <w:rsid w:val="7AB61937"/>
    <w:rsid w:val="7AB931D5"/>
    <w:rsid w:val="7ADD3367"/>
    <w:rsid w:val="7AFE32DE"/>
    <w:rsid w:val="7B0643C9"/>
    <w:rsid w:val="7B385575"/>
    <w:rsid w:val="7B9D2AF7"/>
    <w:rsid w:val="7BFC5A6F"/>
    <w:rsid w:val="7C2A25D8"/>
    <w:rsid w:val="7CD267D0"/>
    <w:rsid w:val="7CDB7433"/>
    <w:rsid w:val="7D0D7808"/>
    <w:rsid w:val="7D2117F9"/>
    <w:rsid w:val="7D80447E"/>
    <w:rsid w:val="7D8E26F7"/>
    <w:rsid w:val="7DCC321F"/>
    <w:rsid w:val="7DE06CCB"/>
    <w:rsid w:val="7E483361"/>
    <w:rsid w:val="7E5E656D"/>
    <w:rsid w:val="7E790340"/>
    <w:rsid w:val="7EC46E46"/>
    <w:rsid w:val="7EEA1BAF"/>
    <w:rsid w:val="7EED5B43"/>
    <w:rsid w:val="7EFB3DBC"/>
    <w:rsid w:val="7F0361DD"/>
    <w:rsid w:val="7F0B7D77"/>
    <w:rsid w:val="7F182BC0"/>
    <w:rsid w:val="7F1E7AAB"/>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5">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val="0"/>
      <w:ind w:firstLine="420" w:firstLineChars="200"/>
      <w:jc w:val="both"/>
    </w:pPr>
    <w:rPr>
      <w:rFonts w:ascii="宋体" w:hAnsi="宋体" w:eastAsia="宋体" w:cs="Arial"/>
      <w:kern w:val="2"/>
      <w:sz w:val="28"/>
      <w:szCs w:val="28"/>
      <w:lang w:val="en-US" w:eastAsia="zh-CN" w:bidi="ar-SA"/>
    </w:rPr>
  </w:style>
  <w:style w:type="paragraph" w:styleId="3">
    <w:name w:val="Body Text Indent"/>
    <w:basedOn w:val="1"/>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6">
    <w:name w:val="Normal Indent"/>
    <w:basedOn w:val="1"/>
    <w:next w:val="1"/>
    <w:qFormat/>
    <w:uiPriority w:val="0"/>
    <w:pPr>
      <w:ind w:firstLine="420"/>
    </w:pPr>
    <w:rPr>
      <w:szCs w:val="20"/>
    </w:rPr>
  </w:style>
  <w:style w:type="paragraph" w:styleId="7">
    <w:name w:val="Body Text"/>
    <w:basedOn w:val="1"/>
    <w:qFormat/>
    <w:uiPriority w:val="0"/>
    <w:pPr>
      <w:spacing w:line="380" w:lineRule="exact"/>
    </w:pPr>
    <w:rPr>
      <w:sz w:val="24"/>
    </w:rPr>
  </w:style>
  <w:style w:type="paragraph" w:styleId="8">
    <w:name w:val="Plain Text"/>
    <w:basedOn w:val="1"/>
    <w:qFormat/>
    <w:uiPriority w:val="0"/>
    <w:rPr>
      <w:rFonts w:ascii="宋体" w:hAnsi="Courier New"/>
      <w:szCs w:val="20"/>
    </w:rPr>
  </w:style>
  <w:style w:type="paragraph" w:styleId="9">
    <w:name w:val="Body Text Indent 2"/>
    <w:basedOn w:val="1"/>
    <w:qFormat/>
    <w:uiPriority w:val="0"/>
    <w:pPr>
      <w:spacing w:line="20" w:lineRule="atLeast"/>
      <w:ind w:firstLine="199" w:firstLineChars="199"/>
      <w:jc w:val="left"/>
    </w:pPr>
    <w:rPr>
      <w:rFonts w:ascii="宋体"/>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2">
    <w:name w:val="toc 1"/>
    <w:basedOn w:val="1"/>
    <w:next w:val="1"/>
    <w:qFormat/>
    <w:uiPriority w:val="39"/>
    <w:pPr>
      <w:spacing w:before="120" w:after="120"/>
      <w:jc w:val="left"/>
    </w:pPr>
    <w:rPr>
      <w:rFonts w:ascii="Calibri" w:hAnsi="Calibri"/>
      <w:b/>
      <w:bCs/>
      <w:caps/>
      <w:sz w:val="20"/>
    </w:rPr>
  </w:style>
  <w:style w:type="paragraph" w:styleId="13">
    <w:name w:val="Body Text Indent 3"/>
    <w:basedOn w:val="1"/>
    <w:unhideWhenUsed/>
    <w:qFormat/>
    <w:uiPriority w:val="99"/>
    <w:pPr>
      <w:spacing w:after="120"/>
      <w:ind w:left="420" w:leftChars="200"/>
    </w:pPr>
    <w:rPr>
      <w:kern w:val="2"/>
      <w:sz w:val="16"/>
      <w:szCs w:val="16"/>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表格正文 + 两端对齐"/>
    <w:next w:val="20"/>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20">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customStyle="1" w:styleId="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8"/>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5158</Words>
  <Characters>5602</Characters>
  <Lines>0</Lines>
  <Paragraphs>0</Paragraphs>
  <TotalTime>0</TotalTime>
  <ScaleCrop>false</ScaleCrop>
  <LinksUpToDate>false</LinksUpToDate>
  <CharactersWithSpaces>5962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2026-05-13T09:44:54Z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